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61CA" w:rsidRDefault="003361CA" w:rsidP="003361CA">
      <w:pPr>
        <w:jc w:val="center"/>
        <w:rPr>
          <w:b/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t>Моральное учение Церкви о контрацепции (часть 3 из 3)</w:t>
      </w:r>
    </w:p>
    <w:p w:rsidR="003361CA" w:rsidRDefault="003361CA" w:rsidP="003361CA">
      <w:pPr>
        <w:jc w:val="center"/>
        <w:rPr>
          <w:b/>
          <w:sz w:val="32"/>
          <w:szCs w:val="32"/>
          <w:lang w:val="ru-RU"/>
        </w:rPr>
      </w:pPr>
    </w:p>
    <w:p w:rsidR="003361CA" w:rsidRDefault="003361CA" w:rsidP="003361CA">
      <w:pPr>
        <w:jc w:val="both"/>
        <w:rPr>
          <w:i/>
          <w:lang w:val="ru-RU"/>
        </w:rPr>
      </w:pPr>
      <w:r>
        <w:rPr>
          <w:i/>
          <w:lang w:val="ru-RU"/>
        </w:rPr>
        <w:t xml:space="preserve">Это третья и последняя проповедь из трёхчастной серии, которая была прочитана свящ. Антони Коппом, членом ордена </w:t>
      </w:r>
      <w:r>
        <w:rPr>
          <w:i/>
        </w:rPr>
        <w:t>O</w:t>
      </w:r>
      <w:r>
        <w:rPr>
          <w:i/>
          <w:lang w:val="ru-RU"/>
        </w:rPr>
        <w:t xml:space="preserve">. </w:t>
      </w:r>
      <w:r>
        <w:rPr>
          <w:i/>
        </w:rPr>
        <w:t>Praem</w:t>
      </w:r>
      <w:r>
        <w:rPr>
          <w:i/>
          <w:lang w:val="ru-RU"/>
        </w:rPr>
        <w:t xml:space="preserve">, или </w:t>
      </w:r>
      <w:r>
        <w:rPr>
          <w:i/>
        </w:rPr>
        <w:t>Order</w:t>
      </w:r>
      <w:r>
        <w:rPr>
          <w:i/>
          <w:lang w:val="ru-RU"/>
        </w:rPr>
        <w:t xml:space="preserve"> </w:t>
      </w:r>
      <w:r>
        <w:rPr>
          <w:i/>
        </w:rPr>
        <w:t>of</w:t>
      </w:r>
      <w:r>
        <w:rPr>
          <w:i/>
          <w:lang w:val="ru-RU"/>
        </w:rPr>
        <w:t xml:space="preserve"> </w:t>
      </w:r>
      <w:r>
        <w:rPr>
          <w:i/>
        </w:rPr>
        <w:t>the</w:t>
      </w:r>
      <w:r>
        <w:rPr>
          <w:i/>
          <w:lang w:val="ru-RU"/>
        </w:rPr>
        <w:t xml:space="preserve"> </w:t>
      </w:r>
      <w:r>
        <w:rPr>
          <w:i/>
        </w:rPr>
        <w:t>Canons</w:t>
      </w:r>
      <w:r>
        <w:rPr>
          <w:i/>
          <w:lang w:val="ru-RU"/>
        </w:rPr>
        <w:t xml:space="preserve"> </w:t>
      </w:r>
      <w:r>
        <w:rPr>
          <w:i/>
        </w:rPr>
        <w:t>Regular</w:t>
      </w:r>
      <w:r>
        <w:rPr>
          <w:i/>
          <w:lang w:val="ru-RU"/>
        </w:rPr>
        <w:t xml:space="preserve"> </w:t>
      </w:r>
      <w:r>
        <w:rPr>
          <w:i/>
        </w:rPr>
        <w:t>of</w:t>
      </w:r>
      <w:r>
        <w:rPr>
          <w:i/>
          <w:lang w:val="ru-RU"/>
        </w:rPr>
        <w:t xml:space="preserve"> </w:t>
      </w:r>
      <w:r>
        <w:rPr>
          <w:i/>
        </w:rPr>
        <w:t>Premontre</w:t>
      </w:r>
      <w:r>
        <w:rPr>
          <w:i/>
          <w:lang w:val="ru-RU"/>
        </w:rPr>
        <w:t xml:space="preserve"> (</w:t>
      </w:r>
      <w:r>
        <w:rPr>
          <w:i/>
        </w:rPr>
        <w:t>Premonstratensian</w:t>
      </w:r>
      <w:r>
        <w:rPr>
          <w:i/>
          <w:lang w:val="ru-RU"/>
        </w:rPr>
        <w:t xml:space="preserve"> </w:t>
      </w:r>
      <w:r>
        <w:rPr>
          <w:i/>
        </w:rPr>
        <w:t>Order</w:t>
      </w:r>
      <w:r>
        <w:rPr>
          <w:i/>
          <w:lang w:val="ru-RU"/>
        </w:rPr>
        <w:t>), и записана в Церкви Святого Килиана, Мишэн Виехо, штат Калифорния, в январе 2000 года.</w:t>
      </w:r>
    </w:p>
    <w:p w:rsidR="003361CA" w:rsidRDefault="003361CA" w:rsidP="003361CA">
      <w:pPr>
        <w:jc w:val="both"/>
        <w:rPr>
          <w:i/>
          <w:lang w:val="ru-RU"/>
        </w:rPr>
      </w:pPr>
    </w:p>
    <w:p w:rsidR="003361CA" w:rsidRDefault="003361CA" w:rsidP="003361CA">
      <w:pPr>
        <w:jc w:val="both"/>
        <w:rPr>
          <w:lang w:val="ru-RU"/>
        </w:rPr>
      </w:pPr>
      <w:r>
        <w:rPr>
          <w:lang w:val="ru-RU"/>
        </w:rPr>
        <w:t>Братья и сёстры!  Вы, видимо, помните, на чём мы остановились две недели тому назад в этой небольшой серии проповедей, а именно: на проблеме контра</w:t>
      </w:r>
      <w:r w:rsidR="00376FEA">
        <w:rPr>
          <w:lang w:val="ru-RU"/>
        </w:rPr>
        <w:t>цепции.  Сейчас мы услышим третью</w:t>
      </w:r>
      <w:r>
        <w:rPr>
          <w:lang w:val="ru-RU"/>
        </w:rPr>
        <w:t xml:space="preserve"> </w:t>
      </w:r>
      <w:r w:rsidR="00376FEA">
        <w:rPr>
          <w:lang w:val="ru-RU"/>
        </w:rPr>
        <w:t>и заключительную</w:t>
      </w:r>
      <w:r w:rsidR="00F175BF">
        <w:rPr>
          <w:lang w:val="ru-RU"/>
        </w:rPr>
        <w:t xml:space="preserve"> часть указанной</w:t>
      </w:r>
      <w:r>
        <w:rPr>
          <w:lang w:val="ru-RU"/>
        </w:rPr>
        <w:t xml:space="preserve"> серии, которая прозвучит особенно актуально</w:t>
      </w:r>
      <w:r w:rsidR="00F175BF">
        <w:rPr>
          <w:lang w:val="ru-RU"/>
        </w:rPr>
        <w:t>, поскольку сегодня – воскресенье, наз</w:t>
      </w:r>
      <w:r w:rsidR="000827C4">
        <w:rPr>
          <w:lang w:val="ru-RU"/>
        </w:rPr>
        <w:t>ываемое «С уважением к жизни».  В конце сегодняшней проповеди я постар</w:t>
      </w:r>
      <w:r w:rsidR="00376FEA">
        <w:rPr>
          <w:lang w:val="ru-RU"/>
        </w:rPr>
        <w:t xml:space="preserve">аюсь показать, почему именно она актуальна: </w:t>
      </w:r>
      <w:r w:rsidR="000827C4">
        <w:rPr>
          <w:lang w:val="ru-RU"/>
        </w:rPr>
        <w:t xml:space="preserve">потому, что </w:t>
      </w:r>
      <w:r w:rsidR="00376FEA">
        <w:rPr>
          <w:lang w:val="ru-RU"/>
        </w:rPr>
        <w:t xml:space="preserve">обсуждаемая </w:t>
      </w:r>
      <w:r w:rsidR="000827C4">
        <w:rPr>
          <w:lang w:val="ru-RU"/>
        </w:rPr>
        <w:t xml:space="preserve">проблема тесно связана с уважением, или, точнее, </w:t>
      </w:r>
      <w:r w:rsidR="00FA760B">
        <w:rPr>
          <w:lang w:val="ru-RU"/>
        </w:rPr>
        <w:t xml:space="preserve">с </w:t>
      </w:r>
      <w:r w:rsidR="000827C4">
        <w:rPr>
          <w:lang w:val="ru-RU"/>
        </w:rPr>
        <w:t xml:space="preserve">отсутствием такового, к человеческой жизни. </w:t>
      </w:r>
      <w:r w:rsidR="00FA760B">
        <w:rPr>
          <w:lang w:val="ru-RU"/>
        </w:rPr>
        <w:t xml:space="preserve"> В прошлый раз</w:t>
      </w:r>
      <w:r w:rsidR="00376FEA">
        <w:rPr>
          <w:lang w:val="ru-RU"/>
        </w:rPr>
        <w:t xml:space="preserve"> мы остановились на том, что я</w:t>
      </w:r>
      <w:r w:rsidR="00FA760B">
        <w:rPr>
          <w:lang w:val="ru-RU"/>
        </w:rPr>
        <w:t xml:space="preserve"> закончил читать для вас одно место из Катехизиса.  Я задал вам тогда вопрос: «Если семейная пара решит, перед лицом Бога, что отложить рождение детей вполне позволительно</w:t>
      </w:r>
      <w:r w:rsidR="00160855">
        <w:rPr>
          <w:lang w:val="ru-RU"/>
        </w:rPr>
        <w:t>, каковы тогда нравствен</w:t>
      </w:r>
      <w:r w:rsidR="00472ADC">
        <w:rPr>
          <w:lang w:val="ru-RU"/>
        </w:rPr>
        <w:t>ные и добропорядочные основания для такого заключения?»  Как католическая пара может этого достичь?  Катехизис Католической Церкви излагает этот вопрос исключительно точно</w:t>
      </w:r>
      <w:r w:rsidR="00376FEA">
        <w:rPr>
          <w:lang w:val="ru-RU"/>
        </w:rPr>
        <w:t xml:space="preserve"> и</w:t>
      </w:r>
      <w:r w:rsidR="00472ADC">
        <w:rPr>
          <w:lang w:val="ru-RU"/>
        </w:rPr>
        <w:t xml:space="preserve"> шаг за шагом.</w:t>
      </w:r>
      <w:r w:rsidR="007A2B9F">
        <w:rPr>
          <w:lang w:val="ru-RU"/>
        </w:rPr>
        <w:t xml:space="preserve">  В параграфе 2370 Катехизиса читаем следующее:  «Периодическое воздержание, то есть метод предупреждения беременности, основанный на самоконтроле и использовании инфертильных периодов</w:t>
      </w:r>
      <w:r w:rsidR="008259F0">
        <w:rPr>
          <w:lang w:val="ru-RU"/>
        </w:rPr>
        <w:t>,</w:t>
      </w:r>
      <w:r w:rsidR="007A2B9F">
        <w:rPr>
          <w:lang w:val="ru-RU"/>
        </w:rPr>
        <w:t xml:space="preserve"> соответствует объективным критерия</w:t>
      </w:r>
      <w:r w:rsidR="00160855">
        <w:rPr>
          <w:lang w:val="ru-RU"/>
        </w:rPr>
        <w:t>м морали</w:t>
      </w:r>
      <w:r w:rsidR="007A2B9F">
        <w:rPr>
          <w:lang w:val="ru-RU"/>
        </w:rPr>
        <w:t xml:space="preserve">.»  </w:t>
      </w:r>
      <w:r w:rsidR="008259F0">
        <w:rPr>
          <w:lang w:val="ru-RU"/>
        </w:rPr>
        <w:t>Католическая Церковь учит нас, как всегда учила и ранее, что католическая пара должна практиковать этот метод, Естественное Семейное Планирование</w:t>
      </w:r>
      <w:r w:rsidR="00E25C6C">
        <w:rPr>
          <w:lang w:val="ru-RU"/>
        </w:rPr>
        <w:t xml:space="preserve"> (ЕСП)</w:t>
      </w:r>
      <w:r w:rsidR="008259F0">
        <w:rPr>
          <w:lang w:val="ru-RU"/>
        </w:rPr>
        <w:t>, т.е. естественное средство, уважающее Божий порядок вещей в отношении рождения детей с опре</w:t>
      </w:r>
      <w:r w:rsidR="00160855">
        <w:rPr>
          <w:lang w:val="ru-RU"/>
        </w:rPr>
        <w:t>делёнными интервалами между рождениями</w:t>
      </w:r>
      <w:r w:rsidR="008259F0">
        <w:rPr>
          <w:lang w:val="ru-RU"/>
        </w:rPr>
        <w:t xml:space="preserve">.  Это именно то, чему Церковь учит нас, или, другими словами, </w:t>
      </w:r>
      <w:r w:rsidR="00160855">
        <w:rPr>
          <w:lang w:val="ru-RU"/>
        </w:rPr>
        <w:t xml:space="preserve">призывает </w:t>
      </w:r>
      <w:r w:rsidR="008259F0">
        <w:rPr>
          <w:lang w:val="ru-RU"/>
        </w:rPr>
        <w:t xml:space="preserve">придерживаться в браке периодической абстиненции и воздержания.  </w:t>
      </w:r>
      <w:r w:rsidR="009542BC">
        <w:rPr>
          <w:lang w:val="ru-RU"/>
        </w:rPr>
        <w:t>Идея эта отню</w:t>
      </w:r>
      <w:bookmarkStart w:id="0" w:name="_GoBack"/>
      <w:bookmarkEnd w:id="0"/>
      <w:r w:rsidR="009542BC">
        <w:rPr>
          <w:lang w:val="ru-RU"/>
        </w:rPr>
        <w:t>дь не нова и не представляет собой нечто, придуманное Церковью недавно, или что-то, навязываемое семейным парам  в условиях сегодняшнего дня.  Всё это можно легко найти в Священном Писании</w:t>
      </w:r>
      <w:r w:rsidR="00E63B48">
        <w:rPr>
          <w:lang w:val="ru-RU"/>
        </w:rPr>
        <w:t>.  Если вы обратитесь к Книге</w:t>
      </w:r>
      <w:r w:rsidR="009542BC">
        <w:rPr>
          <w:lang w:val="ru-RU"/>
        </w:rPr>
        <w:t xml:space="preserve"> «Левит», глава 15, </w:t>
      </w:r>
      <w:r w:rsidR="00E63B48">
        <w:rPr>
          <w:lang w:val="ru-RU"/>
        </w:rPr>
        <w:t>то обнаружит</w:t>
      </w:r>
      <w:r w:rsidR="00E25C6C">
        <w:rPr>
          <w:lang w:val="ru-RU"/>
        </w:rPr>
        <w:t>е, что периодическое воздержание для семейных пар было продиктовано</w:t>
      </w:r>
      <w:r w:rsidR="00E63B48">
        <w:rPr>
          <w:lang w:val="ru-RU"/>
        </w:rPr>
        <w:t xml:space="preserve"> Господом </w:t>
      </w:r>
      <w:r w:rsidR="00376FEA">
        <w:rPr>
          <w:lang w:val="ru-RU"/>
        </w:rPr>
        <w:t xml:space="preserve">ещё </w:t>
      </w:r>
      <w:r w:rsidR="00E63B48">
        <w:rPr>
          <w:lang w:val="ru-RU"/>
        </w:rPr>
        <w:t>в Ветхом Завете.</w:t>
      </w:r>
    </w:p>
    <w:p w:rsidR="00E25C6C" w:rsidRDefault="00E25C6C" w:rsidP="003361CA">
      <w:pPr>
        <w:jc w:val="both"/>
        <w:rPr>
          <w:lang w:val="ru-RU"/>
        </w:rPr>
      </w:pPr>
    </w:p>
    <w:p w:rsidR="00E25C6C" w:rsidRDefault="00E25C6C" w:rsidP="003361CA">
      <w:pPr>
        <w:jc w:val="both"/>
        <w:rPr>
          <w:lang w:val="ru-RU"/>
        </w:rPr>
      </w:pPr>
      <w:r>
        <w:rPr>
          <w:lang w:val="ru-RU"/>
        </w:rPr>
        <w:t>Кроме того</w:t>
      </w:r>
      <w:r w:rsidR="005C6D37">
        <w:rPr>
          <w:lang w:val="ru-RU"/>
        </w:rPr>
        <w:t>. Апостол Павел в своём Первом п</w:t>
      </w:r>
      <w:r>
        <w:rPr>
          <w:lang w:val="ru-RU"/>
        </w:rPr>
        <w:t xml:space="preserve">ослании </w:t>
      </w:r>
      <w:r w:rsidR="00376FEA">
        <w:rPr>
          <w:lang w:val="ru-RU"/>
        </w:rPr>
        <w:t xml:space="preserve">к </w:t>
      </w:r>
      <w:r w:rsidR="005C6D37">
        <w:rPr>
          <w:lang w:val="ru-RU"/>
        </w:rPr>
        <w:t>к</w:t>
      </w:r>
      <w:r>
        <w:rPr>
          <w:lang w:val="ru-RU"/>
        </w:rPr>
        <w:t>оринфянам говорит, что семейной паре следует практиковать абстиненцию время от времени для того, чтобы укрепить их молитвенную жизнь.  Они должны разъединяться на</w:t>
      </w:r>
      <w:r w:rsidR="005C6D37">
        <w:rPr>
          <w:lang w:val="ru-RU"/>
        </w:rPr>
        <w:t xml:space="preserve"> какое-то время, посвящать его</w:t>
      </w:r>
      <w:r>
        <w:rPr>
          <w:lang w:val="ru-RU"/>
        </w:rPr>
        <w:t xml:space="preserve"> молитве, а потом соединяться вновь.  Так в чём же состоит ценность следования Естественн</w:t>
      </w:r>
      <w:r w:rsidR="005C6D37">
        <w:rPr>
          <w:lang w:val="ru-RU"/>
        </w:rPr>
        <w:t>ому Семейному Планированию</w:t>
      </w:r>
      <w:r>
        <w:rPr>
          <w:lang w:val="ru-RU"/>
        </w:rPr>
        <w:t>?  Что ж, Катехизис в следующем абзаце упоминает несколько таких моментов.</w:t>
      </w:r>
    </w:p>
    <w:p w:rsidR="00E25C6C" w:rsidRDefault="00E25C6C" w:rsidP="003361CA">
      <w:pPr>
        <w:jc w:val="both"/>
        <w:rPr>
          <w:lang w:val="ru-RU"/>
        </w:rPr>
      </w:pPr>
    </w:p>
    <w:p w:rsidR="00E25C6C" w:rsidRDefault="00E25C6C" w:rsidP="003361CA">
      <w:pPr>
        <w:jc w:val="both"/>
        <w:rPr>
          <w:lang w:val="ru-RU"/>
        </w:rPr>
      </w:pPr>
      <w:r>
        <w:rPr>
          <w:lang w:val="ru-RU"/>
        </w:rPr>
        <w:t xml:space="preserve">Первая ценность состоит в том, что методы ЕСП уважают телесный аспект обоих супругов, </w:t>
      </w:r>
      <w:r w:rsidR="00BB0030">
        <w:rPr>
          <w:lang w:val="ru-RU"/>
        </w:rPr>
        <w:t>поощряют чуткое отношение к друг другу</w:t>
      </w:r>
      <w:r w:rsidR="00D63A16" w:rsidRPr="00D63A16">
        <w:rPr>
          <w:lang w:val="ru-RU"/>
        </w:rPr>
        <w:t xml:space="preserve"> </w:t>
      </w:r>
      <w:r w:rsidR="00D63A16">
        <w:rPr>
          <w:lang w:val="ru-RU"/>
        </w:rPr>
        <w:t>и способствуют развитию подлинной свободы.  Кстати, я пообщался с несколькими семейными парами, как в моей собственной большой семье, так и за её пределами.  После этого я составил список преимуществ, кото</w:t>
      </w:r>
      <w:r w:rsidR="005C6D37">
        <w:rPr>
          <w:lang w:val="ru-RU"/>
        </w:rPr>
        <w:t>рые эти семейные пары перечислили</w:t>
      </w:r>
      <w:r w:rsidR="00D63A16">
        <w:rPr>
          <w:lang w:val="ru-RU"/>
        </w:rPr>
        <w:t>.  Прежде всего, и я думаю, что важнее всего, практическое использование ЕСП увеличивает ваш вклад в дело взаиможертвенной любви между супругами.  Вполне очевидно, что если вы практикуете метод ЕСП, то требуется самопожертвование</w:t>
      </w:r>
      <w:r w:rsidR="005C6D37">
        <w:rPr>
          <w:lang w:val="ru-RU"/>
        </w:rPr>
        <w:t xml:space="preserve"> с обеих сторон.  Такое приношение</w:t>
      </w:r>
      <w:r w:rsidR="00D63A16">
        <w:rPr>
          <w:lang w:val="ru-RU"/>
        </w:rPr>
        <w:t xml:space="preserve"> будет результатом</w:t>
      </w:r>
      <w:r w:rsidR="00B45EA0">
        <w:rPr>
          <w:lang w:val="ru-RU"/>
        </w:rPr>
        <w:t xml:space="preserve"> взаимной лю</w:t>
      </w:r>
      <w:r w:rsidR="005C6D37">
        <w:rPr>
          <w:lang w:val="ru-RU"/>
        </w:rPr>
        <w:t>бви суп</w:t>
      </w:r>
      <w:r w:rsidR="00160855">
        <w:rPr>
          <w:lang w:val="ru-RU"/>
        </w:rPr>
        <w:t>ругов и только укрепит их отношения</w:t>
      </w:r>
      <w:r w:rsidR="00B45EA0">
        <w:rPr>
          <w:lang w:val="ru-RU"/>
        </w:rPr>
        <w:t xml:space="preserve">.  </w:t>
      </w:r>
    </w:p>
    <w:p w:rsidR="00B45EA0" w:rsidRDefault="00B45EA0" w:rsidP="003361CA">
      <w:pPr>
        <w:jc w:val="both"/>
        <w:rPr>
          <w:lang w:val="ru-RU"/>
        </w:rPr>
      </w:pPr>
    </w:p>
    <w:p w:rsidR="00B45EA0" w:rsidRDefault="00B45EA0" w:rsidP="003361CA">
      <w:pPr>
        <w:jc w:val="both"/>
        <w:rPr>
          <w:lang w:val="ru-RU"/>
        </w:rPr>
      </w:pPr>
      <w:r>
        <w:rPr>
          <w:lang w:val="ru-RU"/>
        </w:rPr>
        <w:lastRenderedPageBreak/>
        <w:t>Во-вторых, ЕСП усиливает и углубляет уровень взаимодействия между супругами.  Понятно, что чувства должны выражаться разными путями, и пара, придерживающаяся ЕСП, учится этому.</w:t>
      </w:r>
    </w:p>
    <w:p w:rsidR="00B45EA0" w:rsidRDefault="00B45EA0" w:rsidP="003361CA">
      <w:pPr>
        <w:jc w:val="both"/>
        <w:rPr>
          <w:lang w:val="ru-RU"/>
        </w:rPr>
      </w:pPr>
    </w:p>
    <w:p w:rsidR="00B45EA0" w:rsidRDefault="00B45EA0" w:rsidP="003361CA">
      <w:pPr>
        <w:jc w:val="both"/>
        <w:rPr>
          <w:lang w:val="ru-RU"/>
        </w:rPr>
      </w:pPr>
      <w:r>
        <w:rPr>
          <w:lang w:val="ru-RU"/>
        </w:rPr>
        <w:t xml:space="preserve">И в-третьих, как отметили некоторые пары, – а это соответствует идее укрепления взаимной любви, – практика ЕСП </w:t>
      </w:r>
      <w:r w:rsidR="001C1A73">
        <w:rPr>
          <w:lang w:val="ru-RU"/>
        </w:rPr>
        <w:t>искореняет и уничтожает эгоизм и эгоцентризм в браке.  Если вам необходимо пожертвовать собой во имя своего(ей) супруга(и), тогда это помогает вам стать менее эгоистичным.</w:t>
      </w:r>
    </w:p>
    <w:p w:rsidR="0073742A" w:rsidRDefault="0073742A" w:rsidP="003361CA">
      <w:pPr>
        <w:jc w:val="both"/>
        <w:rPr>
          <w:lang w:val="ru-RU"/>
        </w:rPr>
      </w:pPr>
    </w:p>
    <w:p w:rsidR="0073742A" w:rsidRDefault="0073742A" w:rsidP="003361CA">
      <w:pPr>
        <w:jc w:val="both"/>
        <w:rPr>
          <w:lang w:val="ru-RU"/>
        </w:rPr>
      </w:pPr>
      <w:r>
        <w:rPr>
          <w:lang w:val="ru-RU"/>
        </w:rPr>
        <w:t>На социальном уровне можно видеть, что всё вышеизложенное подтверждается.  Исследования показали, что среди пар, практикующих ЕСП, уровень разводов составляет менее 3%.  Ну а что вы, братья и сёстры, думаете об уровне разводов в нашем обществе в общем и целом, т.е. в обществе, которое усиленно пропагандирует использование контрацепции?</w:t>
      </w:r>
      <w:r w:rsidR="008151AF">
        <w:rPr>
          <w:lang w:val="ru-RU"/>
        </w:rPr>
        <w:t xml:space="preserve">  Свыше 50%!</w:t>
      </w:r>
      <w:r w:rsidR="008151AF" w:rsidRPr="008151AF">
        <w:rPr>
          <w:lang w:val="ru-RU"/>
        </w:rPr>
        <w:t xml:space="preserve">  </w:t>
      </w:r>
      <w:r w:rsidR="008151AF">
        <w:rPr>
          <w:lang w:val="ru-RU"/>
        </w:rPr>
        <w:t>Не перестаёшь удивляться, почему все ка</w:t>
      </w:r>
      <w:r w:rsidR="008E13D4">
        <w:rPr>
          <w:lang w:val="ru-RU"/>
        </w:rPr>
        <w:t>толики не используют ЕСП.</w:t>
      </w:r>
      <w:r w:rsidR="008151AF">
        <w:rPr>
          <w:lang w:val="ru-RU"/>
        </w:rPr>
        <w:t xml:space="preserve">  Ведь это просто благословение.  А сейчас, по контрасту, Церковь говорит следующее по поводу контрацепции:  любое действие, к которому прибегают в связи с предстоящим супружеским контактом</w:t>
      </w:r>
      <w:r w:rsidR="002A6285">
        <w:rPr>
          <w:lang w:val="ru-RU"/>
        </w:rPr>
        <w:t>, или при исполнении</w:t>
      </w:r>
      <w:r w:rsidR="008151AF">
        <w:rPr>
          <w:lang w:val="ru-RU"/>
        </w:rPr>
        <w:t xml:space="preserve"> такового</w:t>
      </w:r>
      <w:r w:rsidR="002A6285">
        <w:rPr>
          <w:lang w:val="ru-RU"/>
        </w:rPr>
        <w:t>, или в связи с развитием его естест</w:t>
      </w:r>
      <w:r w:rsidR="008E13D4">
        <w:rPr>
          <w:lang w:val="ru-RU"/>
        </w:rPr>
        <w:t>венных последствий, и по причине</w:t>
      </w:r>
      <w:r w:rsidR="002A6285">
        <w:rPr>
          <w:lang w:val="ru-RU"/>
        </w:rPr>
        <w:t xml:space="preserve"> которого последующее деторождение становится невозможным, должно рассматриваться как истинное зло.  Другими словами, такие деяния сами по себе являются злом.</w:t>
      </w:r>
      <w:r w:rsidR="008E13D4">
        <w:rPr>
          <w:lang w:val="ru-RU"/>
        </w:rPr>
        <w:t xml:space="preserve">  Так о чём же конкретно говорит Церковь в этом контексте?  Очень просто – Она говорит об искусственной контрацепции, стерилизации и, разумеется, абортах.  Всё перечисленное следует считать имманентным злом.</w:t>
      </w:r>
    </w:p>
    <w:p w:rsidR="00AA6B05" w:rsidRDefault="00AA6B05" w:rsidP="003361CA">
      <w:pPr>
        <w:jc w:val="both"/>
        <w:rPr>
          <w:lang w:val="ru-RU"/>
        </w:rPr>
      </w:pPr>
    </w:p>
    <w:p w:rsidR="00AA6B05" w:rsidRPr="00AA6B05" w:rsidRDefault="00AA6B05" w:rsidP="003361CA">
      <w:pPr>
        <w:jc w:val="both"/>
        <w:rPr>
          <w:lang w:val="ru-RU"/>
        </w:rPr>
      </w:pPr>
      <w:r>
        <w:rPr>
          <w:lang w:val="ru-RU"/>
        </w:rPr>
        <w:t>Кроме того, братья и сёстры, следует помнить и о другом в высшей степени важном обстоятельстве, которое состоит в том, что многие контрацептивы, имеющиеся на сегодняшнем рынке, обладают колоссальными побочными эффектами.  Когда мне в руки попалась инструкция по использованию одного из таких препаратов, я открыл её и прежде всего изумился тому, насколько она огромна.  Во-вторых, я был потрясён, когда увидел целую колонку возможных побочных эффектов</w:t>
      </w:r>
      <w:r w:rsidR="003459ED">
        <w:rPr>
          <w:lang w:val="ru-RU"/>
        </w:rPr>
        <w:t>, которые могут развиться у женщины, принимающей эту противозачаточную пилюлю.  И я подумал про себя: а если бы я был любящим свою жену мужем, захотел бы я, чтобы она принимала нечто в этом роде, способное вызвать у нее такие побочные эффекты?  Разве это любовь – подвергнуть свою супругу подобному риску, вызываемому такими препаратами?  Нет, я так не думаю.  Ещё одно обстоятельство, которое нужно помнить</w:t>
      </w:r>
      <w:r w:rsidR="00642CDF">
        <w:rPr>
          <w:lang w:val="ru-RU"/>
        </w:rPr>
        <w:t xml:space="preserve"> относительно контрацептивов, – это большое количество злокачественных побочных явлений у этих препаратов.  Однако многие из них даже не обсуждаются в сегодняшнем мире.  А ведь часто контрацептивы являются абортифациентами, т.е. провоцируют аборты.  Очень часто женщины просто не осведомлены об этом факте.  Многие контрацептивы не предупреждают зачатие, а скорее препятствуют росту эмбриона в теле женщины.  В итоге аборт провоцируется уже после за</w:t>
      </w:r>
      <w:r w:rsidR="00122118">
        <w:rPr>
          <w:lang w:val="ru-RU"/>
        </w:rPr>
        <w:t>чатия, но женщина понятия об этом не имеет</w:t>
      </w:r>
      <w:r w:rsidR="00642CDF">
        <w:rPr>
          <w:lang w:val="ru-RU"/>
        </w:rPr>
        <w:t xml:space="preserve">.  </w:t>
      </w:r>
    </w:p>
    <w:p w:rsidR="00AA6B05" w:rsidRDefault="00AA6B05" w:rsidP="003361CA">
      <w:pPr>
        <w:jc w:val="both"/>
        <w:rPr>
          <w:lang w:val="ru-RU"/>
        </w:rPr>
      </w:pPr>
    </w:p>
    <w:p w:rsidR="00AA6B05" w:rsidRDefault="00642CDF" w:rsidP="003361CA">
      <w:pPr>
        <w:jc w:val="both"/>
        <w:rPr>
          <w:lang w:val="ru-RU"/>
        </w:rPr>
      </w:pPr>
      <w:r>
        <w:rPr>
          <w:lang w:val="ru-RU"/>
        </w:rPr>
        <w:t>Знайте, что амери</w:t>
      </w:r>
      <w:r w:rsidR="00A55CE0">
        <w:rPr>
          <w:lang w:val="ru-RU"/>
        </w:rPr>
        <w:t>канская статистика говорит об 1,</w:t>
      </w:r>
      <w:r>
        <w:rPr>
          <w:lang w:val="ru-RU"/>
        </w:rPr>
        <w:t xml:space="preserve">4 миллиона абортов в год.  </w:t>
      </w:r>
      <w:r w:rsidR="001274F6">
        <w:rPr>
          <w:lang w:val="ru-RU"/>
        </w:rPr>
        <w:t xml:space="preserve">Но на самом деле это количество гораздо больше, значительно больше, поскольку сюда должны быть включены аборты в результате абортифациентных контрацептивов.  Однако когда эти данные представляются публике, с рекомендацией прибегать к ЕСП и остерегаться контрацептивов как имманентного или морального зла, то люди немедленно реагируют так:  «Какая разница?  Ведь цель в конце концов одна и та же – отложить рождение детей на какое-то время.  Никакой разницы нет.»  Что же, отвечая на этот вопрос, нам следует помнить о том, что средства </w:t>
      </w:r>
      <w:r w:rsidR="001341A3">
        <w:rPr>
          <w:lang w:val="ru-RU"/>
        </w:rPr>
        <w:t xml:space="preserve">не </w:t>
      </w:r>
      <w:r w:rsidR="001341A3">
        <w:rPr>
          <w:lang w:val="ru-RU"/>
        </w:rPr>
        <w:lastRenderedPageBreak/>
        <w:t>всегда</w:t>
      </w:r>
      <w:r w:rsidR="001274F6">
        <w:rPr>
          <w:lang w:val="ru-RU"/>
        </w:rPr>
        <w:t xml:space="preserve"> оправдывают достижение цели.  </w:t>
      </w:r>
      <w:r w:rsidR="001341A3">
        <w:rPr>
          <w:lang w:val="ru-RU"/>
        </w:rPr>
        <w:t>Это фундаментальный принцип нравственной теологии.</w:t>
      </w:r>
    </w:p>
    <w:p w:rsidR="001341A3" w:rsidRDefault="001341A3" w:rsidP="003361CA">
      <w:pPr>
        <w:jc w:val="both"/>
        <w:rPr>
          <w:lang w:val="ru-RU"/>
        </w:rPr>
      </w:pPr>
    </w:p>
    <w:p w:rsidR="00122118" w:rsidRDefault="001341A3" w:rsidP="003361CA">
      <w:pPr>
        <w:jc w:val="both"/>
        <w:rPr>
          <w:lang w:val="ru-RU"/>
        </w:rPr>
      </w:pPr>
      <w:r>
        <w:rPr>
          <w:lang w:val="ru-RU"/>
        </w:rPr>
        <w:t xml:space="preserve">Апостол Павел тоже учит в своём Послании к римлянам:  цель не оправдывается средствами её достижения.  Даже если у меня есть благонравная цель, это не значит, что я могу использовать любое средство для её достижения.  Вот небольшой пример.  Вчера футбольная команда моей школы посетила другую школу с тем, чтобы поиграть в футбол.  Другая школа была явно лучше нас, и к середине игры мы проигрывали со счётом 28:7.  </w:t>
      </w:r>
    </w:p>
    <w:p w:rsidR="00122118" w:rsidRDefault="00122118" w:rsidP="003361CA">
      <w:pPr>
        <w:jc w:val="both"/>
        <w:rPr>
          <w:lang w:val="ru-RU"/>
        </w:rPr>
      </w:pPr>
    </w:p>
    <w:p w:rsidR="00122118" w:rsidRDefault="001341A3" w:rsidP="003361CA">
      <w:pPr>
        <w:jc w:val="both"/>
        <w:rPr>
          <w:lang w:val="ru-RU"/>
        </w:rPr>
      </w:pPr>
      <w:r>
        <w:rPr>
          <w:lang w:val="ru-RU"/>
        </w:rPr>
        <w:t xml:space="preserve">Наш тренер мог </w:t>
      </w:r>
      <w:r w:rsidR="00122118">
        <w:rPr>
          <w:lang w:val="ru-RU"/>
        </w:rPr>
        <w:t>сказать ребятам посередине игры:</w:t>
      </w:r>
      <w:r>
        <w:rPr>
          <w:lang w:val="ru-RU"/>
        </w:rPr>
        <w:t xml:space="preserve">  «Ну что ж, наша цель, разумеется, – выиграть.  Но как нам этого добиться?  </w:t>
      </w:r>
      <w:r w:rsidR="00003427">
        <w:rPr>
          <w:lang w:val="ru-RU"/>
        </w:rPr>
        <w:t xml:space="preserve">С одной стороны, мы могли бы умножить свои усилия во второй половине игры и сделать всё возможное для выигрыша.  Либо мы могли бы попробовать во втором тайме покалечить игроков другой команды.  Вот это и называется различными методами достижения цели.  Можно было бы, например, приготовить наши маленькие заточки или заострить застёжки на наших защитных шлемах, чтобы они стали острыми как бритва и чтобы игроки другой команды получили травмы при столкновении с нами.»  </w:t>
      </w:r>
    </w:p>
    <w:p w:rsidR="00122118" w:rsidRDefault="00122118" w:rsidP="003361CA">
      <w:pPr>
        <w:jc w:val="both"/>
        <w:rPr>
          <w:lang w:val="ru-RU"/>
        </w:rPr>
      </w:pPr>
    </w:p>
    <w:p w:rsidR="001341A3" w:rsidRDefault="00003427" w:rsidP="003361CA">
      <w:pPr>
        <w:jc w:val="both"/>
        <w:rPr>
          <w:lang w:val="ru-RU"/>
        </w:rPr>
      </w:pPr>
      <w:r>
        <w:rPr>
          <w:lang w:val="ru-RU"/>
        </w:rPr>
        <w:t>Этот пример довольно экстремальный.  Однако именно это случилось во время футбольного матча в Техасе в прошлом году, когда игроки одной команды поступили таким образом.</w:t>
      </w:r>
      <w:r w:rsidR="00135763">
        <w:rPr>
          <w:lang w:val="ru-RU"/>
        </w:rPr>
        <w:t xml:space="preserve">  Их средство достижения цели было совсем другим.  Теперь вы видите, что средства бывают разными, </w:t>
      </w:r>
      <w:r w:rsidR="00AC3186">
        <w:rPr>
          <w:lang w:val="ru-RU"/>
        </w:rPr>
        <w:t xml:space="preserve">но </w:t>
      </w:r>
      <w:r w:rsidR="00135763">
        <w:rPr>
          <w:lang w:val="ru-RU"/>
        </w:rPr>
        <w:t>отнюдь не равноценными.  Хотя цель остаётся той же.  Конечно, хорошо бы выиграть футбольный матч, но средства достижения це</w:t>
      </w:r>
      <w:r w:rsidR="00AC3186">
        <w:rPr>
          <w:lang w:val="ru-RU"/>
        </w:rPr>
        <w:t>ли могут быть различны</w:t>
      </w:r>
      <w:r w:rsidR="00135763">
        <w:rPr>
          <w:lang w:val="ru-RU"/>
        </w:rPr>
        <w:t>ми.  Одно из них добропорядочное, что означало играть упорнее и что</w:t>
      </w:r>
      <w:r w:rsidR="00AC3186">
        <w:rPr>
          <w:lang w:val="ru-RU"/>
        </w:rPr>
        <w:t xml:space="preserve"> наша команда и делала,</w:t>
      </w:r>
      <w:r w:rsidR="00135C88">
        <w:rPr>
          <w:lang w:val="ru-RU"/>
        </w:rPr>
        <w:t xml:space="preserve">  Да. мы не выиграли, но всё же приблизились к цели.  Либо можно было попытаться навредить другой команде, а это зло.  Вот в чём состоит разница.</w:t>
      </w:r>
    </w:p>
    <w:p w:rsidR="00A55CE0" w:rsidRDefault="00A55CE0" w:rsidP="003361CA">
      <w:pPr>
        <w:jc w:val="both"/>
        <w:rPr>
          <w:lang w:val="ru-RU"/>
        </w:rPr>
      </w:pPr>
    </w:p>
    <w:p w:rsidR="00E82752" w:rsidRDefault="00A55CE0" w:rsidP="003361CA">
      <w:pPr>
        <w:jc w:val="both"/>
        <w:rPr>
          <w:lang w:val="ru-RU"/>
        </w:rPr>
      </w:pPr>
      <w:r>
        <w:rPr>
          <w:lang w:val="ru-RU"/>
        </w:rPr>
        <w:t>Лишь один спос</w:t>
      </w:r>
      <w:r w:rsidR="0050708C">
        <w:rPr>
          <w:lang w:val="ru-RU"/>
        </w:rPr>
        <w:t>об, ЕСП, признаёт Божественный порядок в</w:t>
      </w:r>
      <w:r>
        <w:rPr>
          <w:lang w:val="ru-RU"/>
        </w:rPr>
        <w:t xml:space="preserve">ещей, уважает фертильность и инфертильность семейных пар, учитывает природу брачного сексуального контакта; и это хорошо.  </w:t>
      </w:r>
      <w:r w:rsidR="007C6D1A">
        <w:rPr>
          <w:lang w:val="ru-RU"/>
        </w:rPr>
        <w:t xml:space="preserve">Контрацепция этого не обеспечивает.  Наоборот, она пытается разделить то, что Господь соединил вместе, а именно: объединяющий аспект брака и созидательный аспект супружеского акта.  Оба должны сосуществовать вместе, как указал </w:t>
      </w:r>
      <w:r w:rsidR="007C6D1A" w:rsidRPr="00635B46">
        <w:rPr>
          <w:lang w:val="ru-RU"/>
        </w:rPr>
        <w:t>сам Его Святейшество</w:t>
      </w:r>
      <w:r w:rsidR="009853D8" w:rsidRPr="00635B46">
        <w:rPr>
          <w:lang w:val="ru-RU"/>
        </w:rPr>
        <w:t xml:space="preserve"> Папа</w:t>
      </w:r>
      <w:r w:rsidR="007C6D1A" w:rsidRPr="00635B46">
        <w:rPr>
          <w:lang w:val="ru-RU"/>
        </w:rPr>
        <w:t xml:space="preserve"> Иоанн Павел Второй в энциклике «</w:t>
      </w:r>
      <w:r w:rsidR="007C6D1A" w:rsidRPr="00635B46">
        <w:t>Familiaris</w:t>
      </w:r>
      <w:r w:rsidR="007C6D1A" w:rsidRPr="00635B46">
        <w:rPr>
          <w:lang w:val="ru-RU"/>
        </w:rPr>
        <w:t xml:space="preserve"> </w:t>
      </w:r>
      <w:r w:rsidR="007C6D1A" w:rsidRPr="00635B46">
        <w:t>Consortio</w:t>
      </w:r>
      <w:r w:rsidR="007C6D1A" w:rsidRPr="00635B46">
        <w:rPr>
          <w:lang w:val="ru-RU"/>
        </w:rPr>
        <w:t>», или «О задачах христианской семьи в современном мире»</w:t>
      </w:r>
      <w:r w:rsidR="009853D8" w:rsidRPr="00635B46">
        <w:rPr>
          <w:lang w:val="ru-RU"/>
        </w:rPr>
        <w:t xml:space="preserve"> (1981)</w:t>
      </w:r>
      <w:r w:rsidR="007C6D1A">
        <w:rPr>
          <w:lang w:val="ru-RU"/>
        </w:rPr>
        <w:t xml:space="preserve">.  </w:t>
      </w:r>
      <w:r w:rsidR="007C002D">
        <w:rPr>
          <w:lang w:val="ru-RU"/>
        </w:rPr>
        <w:t>Его Святейшество говорит следующее:  «</w:t>
      </w:r>
      <w:r w:rsidR="00622C32">
        <w:rPr>
          <w:lang w:val="ru-RU"/>
        </w:rPr>
        <w:t>Итак, должный язык, выражающий полное и взаимное вверение мужа и жены друг другу, перекрывается – через контрацепцию – объективно противоречащим языком, а именно таким, который не подразумевает полную самоотдачу одного супруга другому.  Это приводит к несомненному отказу от того, чтобы быть открытым для жизни, а также к фальсификации имманентной истины, которая касается супружеской любви, призывающей к полной личностной самоотдаче.»  Другими словами, Святой Отец</w:t>
      </w:r>
      <w:r w:rsidR="00307859">
        <w:rPr>
          <w:lang w:val="ru-RU"/>
        </w:rPr>
        <w:t xml:space="preserve"> утверждает, что практика контрацепции в браке означает лишь только одно:  семейная пара говорит друг другу: «Ты знаешь, в этом брачном акте я не отдаю себя тебе полностью и всецело.» </w:t>
      </w:r>
    </w:p>
    <w:p w:rsidR="00E82752" w:rsidRDefault="00E82752" w:rsidP="003361CA">
      <w:pPr>
        <w:jc w:val="both"/>
        <w:rPr>
          <w:lang w:val="ru-RU"/>
        </w:rPr>
      </w:pPr>
    </w:p>
    <w:p w:rsidR="00A55CE0" w:rsidRDefault="00E82752" w:rsidP="003361CA">
      <w:pPr>
        <w:jc w:val="both"/>
        <w:rPr>
          <w:lang w:val="ru-RU"/>
        </w:rPr>
      </w:pPr>
      <w:r>
        <w:rPr>
          <w:lang w:val="ru-RU"/>
        </w:rPr>
        <w:t xml:space="preserve">Так вот, когда я начал эту серию проповедей четыре недели </w:t>
      </w:r>
      <w:r w:rsidR="0050708C">
        <w:rPr>
          <w:lang w:val="ru-RU"/>
        </w:rPr>
        <w:t>назад, то сказал вам, что, по мо</w:t>
      </w:r>
      <w:r>
        <w:rPr>
          <w:lang w:val="ru-RU"/>
        </w:rPr>
        <w:t>ему мнению, не</w:t>
      </w:r>
      <w:r w:rsidR="0050708C">
        <w:rPr>
          <w:lang w:val="ru-RU"/>
        </w:rPr>
        <w:t>т</w:t>
      </w:r>
      <w:r>
        <w:rPr>
          <w:lang w:val="ru-RU"/>
        </w:rPr>
        <w:t xml:space="preserve"> большего зла в сегодняшнем обществе, равно как и в нашей Церкви, как широкое распространение контрацептивов.  А почему я сделал такое заявление?  Я по сути мог бы говорить на эту тему часами.  Но вы, я думаю, этого не захотите, и поэтому я остановлюсь лишь на двух моментах, которые характеризуют контрацепцию как впечатляющее зло в нашем обществе.  Прежде всего</w:t>
      </w:r>
      <w:r w:rsidR="00CA69B9">
        <w:rPr>
          <w:lang w:val="ru-RU"/>
        </w:rPr>
        <w:t xml:space="preserve"> и во-первых</w:t>
      </w:r>
      <w:r>
        <w:rPr>
          <w:lang w:val="ru-RU"/>
        </w:rPr>
        <w:t xml:space="preserve">, мы видим, что </w:t>
      </w:r>
      <w:r w:rsidR="00CA69B9">
        <w:rPr>
          <w:lang w:val="ru-RU"/>
        </w:rPr>
        <w:t>контрацептивы, или ш</w:t>
      </w:r>
      <w:r>
        <w:rPr>
          <w:lang w:val="ru-RU"/>
        </w:rPr>
        <w:t xml:space="preserve">ирокое </w:t>
      </w:r>
      <w:r>
        <w:rPr>
          <w:lang w:val="ru-RU"/>
        </w:rPr>
        <w:lastRenderedPageBreak/>
        <w:t xml:space="preserve">использование контрацепции, приводит к абортам.  Это не подлежит никакому сомнению.  Можно легко видеть, что в </w:t>
      </w:r>
      <w:r w:rsidR="0050708C">
        <w:rPr>
          <w:lang w:val="ru-RU"/>
        </w:rPr>
        <w:t xml:space="preserve">любой стране западного мира, в которой контрацепция </w:t>
      </w:r>
      <w:r>
        <w:rPr>
          <w:lang w:val="ru-RU"/>
        </w:rPr>
        <w:t>используется</w:t>
      </w:r>
      <w:r w:rsidR="0050708C">
        <w:rPr>
          <w:lang w:val="ru-RU"/>
        </w:rPr>
        <w:t xml:space="preserve"> широко</w:t>
      </w:r>
      <w:r>
        <w:rPr>
          <w:lang w:val="ru-RU"/>
        </w:rPr>
        <w:t xml:space="preserve">, увеличение частоты абортов следует незамедлительно.  Это же касается и Соединённых Штатов.  В 1965 году, </w:t>
      </w:r>
      <w:r w:rsidR="00A34BA1">
        <w:rPr>
          <w:lang w:val="ru-RU"/>
        </w:rPr>
        <w:t>Верховный Суд в деле Грисволда против штата Коннектикут аннулировал все существовавшие законы против продажи, обладания и использования контрацептивов.  При принятии своего решения Верховный Суд руководствовался</w:t>
      </w:r>
      <w:r w:rsidR="00307859">
        <w:rPr>
          <w:lang w:val="ru-RU"/>
        </w:rPr>
        <w:t xml:space="preserve"> </w:t>
      </w:r>
      <w:r w:rsidR="00A34BA1">
        <w:rPr>
          <w:lang w:val="ru-RU"/>
        </w:rPr>
        <w:t xml:space="preserve">так называемым «правом на неприкосновенность частной жизни» из Билля о правах.  Но где мы слышали об этом раньше?  Да, аналогичный язык был использован опять в деле </w:t>
      </w:r>
      <w:r w:rsidR="0050708C">
        <w:rPr>
          <w:lang w:val="ru-RU"/>
        </w:rPr>
        <w:t>Роу против Уэйда в 1973 году.  Но т</w:t>
      </w:r>
      <w:r w:rsidR="00A34BA1">
        <w:rPr>
          <w:lang w:val="ru-RU"/>
        </w:rPr>
        <w:t>ак называемое «право на неприкосновенность частной жизни» не содержится ни в нашей Конституции, ни в Билле о пра</w:t>
      </w:r>
      <w:r w:rsidR="0050708C">
        <w:rPr>
          <w:lang w:val="ru-RU"/>
        </w:rPr>
        <w:t>вах, и</w:t>
      </w:r>
      <w:r w:rsidR="00A34BA1">
        <w:rPr>
          <w:lang w:val="ru-RU"/>
        </w:rPr>
        <w:t xml:space="preserve"> было придумано Верховным Судом для того, чтобы открыть дверь для использования контрацептивов, а впоследствии и для</w:t>
      </w:r>
      <w:r w:rsidR="00CA69B9">
        <w:rPr>
          <w:lang w:val="ru-RU"/>
        </w:rPr>
        <w:t xml:space="preserve"> оправдания</w:t>
      </w:r>
      <w:r w:rsidR="00A34BA1">
        <w:rPr>
          <w:lang w:val="ru-RU"/>
        </w:rPr>
        <w:t xml:space="preserve"> абортов.  Вполне очевидно, что использование контрацепции</w:t>
      </w:r>
      <w:r w:rsidR="005D3DF7">
        <w:rPr>
          <w:lang w:val="ru-RU"/>
        </w:rPr>
        <w:t xml:space="preserve"> отделяет брачный акт от его истинной цели, а именно:  воспроизводство потомства.  А когда эт</w:t>
      </w:r>
      <w:r w:rsidR="00CA69B9">
        <w:rPr>
          <w:lang w:val="ru-RU"/>
        </w:rPr>
        <w:t>о происходит, то, разумеется,</w:t>
      </w:r>
      <w:r w:rsidR="005D3DF7">
        <w:rPr>
          <w:lang w:val="ru-RU"/>
        </w:rPr>
        <w:t xml:space="preserve"> брачный акт становится открытым для использования всего, чего участвующие стороны хотят.  И тогда, когда брачный акт становится отделённым от детопроизводства, что случается, когда зачатие всё-таки происходит?  Совершенно верно: в таком случае аборт</w:t>
      </w:r>
      <w:r w:rsidR="00CA69B9">
        <w:rPr>
          <w:lang w:val="ru-RU"/>
        </w:rPr>
        <w:t xml:space="preserve"> становится необходимым</w:t>
      </w:r>
      <w:r w:rsidR="005D3DF7">
        <w:rPr>
          <w:lang w:val="ru-RU"/>
        </w:rPr>
        <w:t>, чтобы ликвидировать последствия.  А это именно то, что происходит в нашем обществе.</w:t>
      </w:r>
    </w:p>
    <w:p w:rsidR="002631BA" w:rsidRDefault="002631BA" w:rsidP="003361CA">
      <w:pPr>
        <w:jc w:val="both"/>
        <w:rPr>
          <w:lang w:val="ru-RU"/>
        </w:rPr>
      </w:pPr>
    </w:p>
    <w:p w:rsidR="002631BA" w:rsidRDefault="002631BA" w:rsidP="003361CA">
      <w:pPr>
        <w:jc w:val="both"/>
        <w:rPr>
          <w:lang w:val="ru-RU"/>
        </w:rPr>
      </w:pPr>
      <w:r>
        <w:rPr>
          <w:lang w:val="ru-RU"/>
        </w:rPr>
        <w:t xml:space="preserve">Во-вторых, контрацепция – это большое зло, посколько она совершенно определённо ослабила Католическую Церковь в США.  Она привела к полному падению церковного авторитета. </w:t>
      </w:r>
      <w:r w:rsidR="006947E1" w:rsidRPr="006947E1">
        <w:rPr>
          <w:lang w:val="ru-RU"/>
        </w:rPr>
        <w:t xml:space="preserve"> </w:t>
      </w:r>
      <w:r w:rsidR="006947E1">
        <w:rPr>
          <w:lang w:val="ru-RU"/>
        </w:rPr>
        <w:t>А это очень важное обстоятельство, поскольку католическая вера основана на властных полномочиях.  Во-первых и прежде всего, она зиждется на авторитете Слова Божьего.  Мы воспринимаем Слово Господнее.  Мы обязаны повиноваться ему и жить согласно ему.  Отрицать Слово Божие – значит перестать быть последователем Иисуса Христа.  Итак, во-первых, наша вера основана на авторитете Слова Господнего.  Во-вторых, она опосредована полномочиями Цер</w:t>
      </w:r>
      <w:r w:rsidR="0050708C">
        <w:rPr>
          <w:lang w:val="ru-RU"/>
        </w:rPr>
        <w:t>кви Христовой, которая точно со</w:t>
      </w:r>
      <w:r w:rsidR="006947E1">
        <w:rPr>
          <w:lang w:val="ru-RU"/>
        </w:rPr>
        <w:t>провождает и разъясняет нам Слово Божие.  Повторюсь п</w:t>
      </w:r>
      <w:r w:rsidR="00395010">
        <w:rPr>
          <w:lang w:val="ru-RU"/>
        </w:rPr>
        <w:t>оэтому, что отрицание полномочий</w:t>
      </w:r>
      <w:r w:rsidR="006947E1">
        <w:rPr>
          <w:lang w:val="ru-RU"/>
        </w:rPr>
        <w:t xml:space="preserve"> Церкви означает </w:t>
      </w:r>
      <w:r w:rsidR="00395010">
        <w:rPr>
          <w:lang w:val="ru-RU"/>
        </w:rPr>
        <w:t>неприятие</w:t>
      </w:r>
      <w:r>
        <w:rPr>
          <w:lang w:val="ru-RU"/>
        </w:rPr>
        <w:t xml:space="preserve"> </w:t>
      </w:r>
      <w:r w:rsidR="00395010">
        <w:rPr>
          <w:lang w:val="ru-RU"/>
        </w:rPr>
        <w:t>авторитета Христа и отторжение власти Господней.  Как я упоминал ранее, первое в истории отрицание многими католиками властных полномочий Церкви, Христа и Господа нашего случилось в 1968 году, в связи в массовым неприятием «</w:t>
      </w:r>
      <w:r w:rsidR="00395010">
        <w:t>Humanae</w:t>
      </w:r>
      <w:r w:rsidR="00395010" w:rsidRPr="00395010">
        <w:rPr>
          <w:lang w:val="ru-RU"/>
        </w:rPr>
        <w:t xml:space="preserve"> </w:t>
      </w:r>
      <w:r w:rsidR="00395010">
        <w:t>Vitae</w:t>
      </w:r>
      <w:r w:rsidR="00395010">
        <w:rPr>
          <w:lang w:val="ru-RU"/>
        </w:rPr>
        <w:t xml:space="preserve">», энциклики Папы Павла </w:t>
      </w:r>
      <w:r w:rsidR="00395010">
        <w:t>VI</w:t>
      </w:r>
      <w:r w:rsidR="00395010">
        <w:rPr>
          <w:lang w:val="ru-RU"/>
        </w:rPr>
        <w:t>.  Это событие очевидным образом ослабило Церковь.  Ведь неприятие полномочий Церкви означает отрицание авторитета Христа.</w:t>
      </w:r>
    </w:p>
    <w:p w:rsidR="00656446" w:rsidRDefault="00656446" w:rsidP="003361CA">
      <w:pPr>
        <w:jc w:val="both"/>
        <w:rPr>
          <w:lang w:val="ru-RU"/>
        </w:rPr>
      </w:pPr>
    </w:p>
    <w:p w:rsidR="00656446" w:rsidRDefault="00656446" w:rsidP="003361CA">
      <w:pPr>
        <w:jc w:val="both"/>
        <w:rPr>
          <w:lang w:val="ru-RU"/>
        </w:rPr>
      </w:pPr>
      <w:r>
        <w:rPr>
          <w:lang w:val="ru-RU"/>
        </w:rPr>
        <w:t>Какие ещё негативные явления нам пришлось видеть после 1968 года?  Никак не могу не заметить, что посещаемость воскресной мессы резко снизилась. Она упала до 25%.  В 1960-х годах наполняемость церкви во время службы составляла 75%.  Что ж, понятно, если Церковь не обладает пол</w:t>
      </w:r>
      <w:r w:rsidR="005C2A5C">
        <w:rPr>
          <w:lang w:val="ru-RU"/>
        </w:rPr>
        <w:t>номочиями просвеща</w:t>
      </w:r>
      <w:r>
        <w:rPr>
          <w:lang w:val="ru-RU"/>
        </w:rPr>
        <w:t xml:space="preserve">ть меня по вопросам контрацепции, то она не может принудить меня </w:t>
      </w:r>
      <w:r w:rsidR="005C2A5C">
        <w:rPr>
          <w:lang w:val="ru-RU"/>
        </w:rPr>
        <w:t xml:space="preserve">и </w:t>
      </w:r>
      <w:r>
        <w:rPr>
          <w:lang w:val="ru-RU"/>
        </w:rPr>
        <w:t xml:space="preserve">посещать службу по воскресеньям.  Я волен выбирать, идти мне в церковь или нет, и многие люди сделали свой выбор.  Как священник, я также обратил внимание на то, что </w:t>
      </w:r>
      <w:r w:rsidR="00A06D3D">
        <w:rPr>
          <w:lang w:val="ru-RU"/>
        </w:rPr>
        <w:t xml:space="preserve">наблюдается </w:t>
      </w:r>
      <w:r w:rsidR="005C2A5C">
        <w:rPr>
          <w:lang w:val="ru-RU"/>
        </w:rPr>
        <w:t xml:space="preserve">невероятное, даже более существенное чем </w:t>
      </w:r>
      <w:r w:rsidR="0050708C">
        <w:rPr>
          <w:lang w:val="ru-RU"/>
        </w:rPr>
        <w:t xml:space="preserve">плохое </w:t>
      </w:r>
      <w:r w:rsidR="005C2A5C">
        <w:rPr>
          <w:lang w:val="ru-RU"/>
        </w:rPr>
        <w:t xml:space="preserve">посещение церковной службы, </w:t>
      </w:r>
      <w:r w:rsidR="009F4349">
        <w:rPr>
          <w:lang w:val="ru-RU"/>
        </w:rPr>
        <w:t xml:space="preserve">а именно: </w:t>
      </w:r>
      <w:r w:rsidR="005C2A5C">
        <w:rPr>
          <w:lang w:val="ru-RU"/>
        </w:rPr>
        <w:t>падение интереса к таинству исповеди.  А последствия этого всё те же.  Если у Церкви нет полномочий поучать меня в какой-то определённой области, то как она может убедить меня в том, чтобы я пришёл к священнику на исповедь?  Ведь я могу обратиться к Богу напрямую; ведь я са</w:t>
      </w:r>
      <w:r w:rsidR="009F4349">
        <w:rPr>
          <w:lang w:val="ru-RU"/>
        </w:rPr>
        <w:t>мостоятелен и хоч</w:t>
      </w:r>
      <w:r w:rsidR="0050708C">
        <w:rPr>
          <w:lang w:val="ru-RU"/>
        </w:rPr>
        <w:t>у принимать свои</w:t>
      </w:r>
      <w:r w:rsidR="005C2A5C">
        <w:rPr>
          <w:lang w:val="ru-RU"/>
        </w:rPr>
        <w:t xml:space="preserve"> собственные решения.  </w:t>
      </w:r>
      <w:r w:rsidR="002D5569">
        <w:rPr>
          <w:lang w:val="ru-RU"/>
        </w:rPr>
        <w:t>Да, я могу просить Господа напрямую, чтобы Он простил мне мои грехи.  В конце концов, раз мы семейная пара, прибегающая к контрацепции, то зачем мне ходить на исповедь?  С одной стороны, мне пришлось бы признать, что я делаю нечто, противоречащее учению Церкви, то, что Церковь считает неправильным.</w:t>
      </w:r>
      <w:r w:rsidR="00C710F1">
        <w:rPr>
          <w:lang w:val="ru-RU"/>
        </w:rPr>
        <w:t xml:space="preserve">  Ради чего мне ходить на исповедь и </w:t>
      </w:r>
      <w:r w:rsidR="00C710F1">
        <w:rPr>
          <w:lang w:val="ru-RU"/>
        </w:rPr>
        <w:lastRenderedPageBreak/>
        <w:t>признаваться в своих грехах?  По многим другим моральным проблемам, которые освещаются Церковью, мы  тоже видим</w:t>
      </w:r>
      <w:r w:rsidR="00056077">
        <w:rPr>
          <w:lang w:val="ru-RU"/>
        </w:rPr>
        <w:t xml:space="preserve"> эрозию в отношении к ним среди католиков, не желающих более следовать церковному веро</w:t>
      </w:r>
      <w:r w:rsidR="0050708C">
        <w:rPr>
          <w:lang w:val="ru-RU"/>
        </w:rPr>
        <w:t>учению.  А причина всё та же:  е</w:t>
      </w:r>
      <w:r w:rsidR="00056077">
        <w:rPr>
          <w:lang w:val="ru-RU"/>
        </w:rPr>
        <w:t>сли Церковь не обладает полномочиями учить меня в какой-то одной области, то тогда зачем мне подчиняться учению в другой области?  Почему бы мне самому не решать, что мне делать, вместо того, чтобы слушать поучения Церкви?</w:t>
      </w:r>
    </w:p>
    <w:p w:rsidR="00A31B34" w:rsidRDefault="00A31B34" w:rsidP="003361CA">
      <w:pPr>
        <w:jc w:val="both"/>
        <w:rPr>
          <w:lang w:val="ru-RU"/>
        </w:rPr>
      </w:pPr>
    </w:p>
    <w:p w:rsidR="004127C8" w:rsidRDefault="00A31B34" w:rsidP="003361CA">
      <w:pPr>
        <w:jc w:val="both"/>
        <w:rPr>
          <w:lang w:val="ru-RU"/>
        </w:rPr>
      </w:pPr>
      <w:r>
        <w:rPr>
          <w:lang w:val="ru-RU"/>
        </w:rPr>
        <w:t xml:space="preserve">И в заключение, я замечаю как священник и наставник, что контрацепция – это причина того, почему многие молодые люди знают так мало о католической вере.  Вера не передаётся из поколения в поколение.  Поскольку в конце концов, я повторяюсь, если </w:t>
      </w:r>
      <w:r w:rsidR="00837085">
        <w:rPr>
          <w:lang w:val="ru-RU"/>
        </w:rPr>
        <w:t xml:space="preserve">вы – </w:t>
      </w:r>
      <w:r>
        <w:rPr>
          <w:lang w:val="ru-RU"/>
        </w:rPr>
        <w:t>семейная пара, практикующая контрацепцию, то для чего бы вы учили своих детей целостности католической веры, которая основана на полномочиях поучающей нас Церкви?  Ради чего вы бы</w:t>
      </w:r>
      <w:r w:rsidR="00B05F4D">
        <w:rPr>
          <w:lang w:val="ru-RU"/>
        </w:rPr>
        <w:t xml:space="preserve"> это делали?  Боюсь, что с некоторыми религиозными педагогами, которые преподают в наших школах религиозно-образовательные программы, случается то же самое.  Зачем преподавать католическое вероучение во всей полноте, если вы не принимаете его в целом?  Вот почему я опасаюсь, что во многих программах вера представлена разжиженной, а её целостность не преподносится.  И возможно поэтому религиозные преподаватели чувствуют себя сбитыми с толку по вопросу о целостности вероучения.  Так что во многих случаях</w:t>
      </w:r>
      <w:r w:rsidR="00837085">
        <w:rPr>
          <w:lang w:val="ru-RU"/>
        </w:rPr>
        <w:t xml:space="preserve"> религиозное образование, даже в наших католических школах, к сожалению, сводится к выполнению проектов по искусству или чего-либо ещё в этом роде, в то время как целостность вероучения не излагается вовсе.</w:t>
      </w:r>
    </w:p>
    <w:p w:rsidR="004127C8" w:rsidRDefault="004127C8" w:rsidP="003361CA">
      <w:pPr>
        <w:jc w:val="both"/>
        <w:rPr>
          <w:lang w:val="ru-RU"/>
        </w:rPr>
      </w:pPr>
    </w:p>
    <w:p w:rsidR="003B392A" w:rsidRDefault="004127C8" w:rsidP="003361CA">
      <w:pPr>
        <w:jc w:val="both"/>
        <w:rPr>
          <w:lang w:val="ru-RU"/>
        </w:rPr>
      </w:pPr>
      <w:r>
        <w:rPr>
          <w:lang w:val="ru-RU"/>
        </w:rPr>
        <w:t>Так что, братья и сёстры, приходя к заключению по всем этим вопросам, я полагаю, что для нашего общества, и в особенности для нашей Церк</w:t>
      </w:r>
      <w:r w:rsidR="00A83FE2">
        <w:rPr>
          <w:lang w:val="ru-RU"/>
        </w:rPr>
        <w:t>ви, крайне необходимы</w:t>
      </w:r>
      <w:r>
        <w:rPr>
          <w:lang w:val="ru-RU"/>
        </w:rPr>
        <w:t xml:space="preserve"> покаяние и перелом в убеждениях.  </w:t>
      </w:r>
      <w:r w:rsidR="00A83FE2">
        <w:rPr>
          <w:lang w:val="ru-RU"/>
        </w:rPr>
        <w:t>Нам очень нужно изменить то</w:t>
      </w:r>
      <w:r w:rsidR="009F4349">
        <w:rPr>
          <w:lang w:val="ru-RU"/>
        </w:rPr>
        <w:t>чку зрения по обсуждаемой нравствен</w:t>
      </w:r>
      <w:r w:rsidR="00A83FE2">
        <w:rPr>
          <w:lang w:val="ru-RU"/>
        </w:rPr>
        <w:t xml:space="preserve">ной проблеме.  Через весь Ветхий Завет красной нитью проходят слова Господа о том, что Его благословение будет даровано тем, кто следует Божиему закону.  Это совершенно очевидно и в нашем вопросе.  Те семейные пары, с которыми я говорил и которые практикуют ЕСП в сочетании с уважением к учению Церкви, благословлены, и благословлены в высшей степени.  С другой стороны, Господь часто предупреждает нас в Ветхом Завете, что непослушание Его закону навлекает на нас </w:t>
      </w:r>
      <w:r w:rsidR="001F1F50">
        <w:rPr>
          <w:lang w:val="ru-RU"/>
        </w:rPr>
        <w:t>бедствия, и при этом великие бедствия.  Мы это видим в сегодняшнем обществе.  Поэтому, братья и сёстры, мы как католики, как закваска в тесте, должны изменить нашу точку зрения и покаяться по указанному вопросу.  Мы поступим правильно, если примем во внимание слова Господа</w:t>
      </w:r>
      <w:r w:rsidR="009F4349">
        <w:rPr>
          <w:lang w:val="ru-RU"/>
        </w:rPr>
        <w:t xml:space="preserve"> нашего, которыми Он благословляет</w:t>
      </w:r>
      <w:r w:rsidR="001F1F50">
        <w:rPr>
          <w:lang w:val="ru-RU"/>
        </w:rPr>
        <w:t xml:space="preserve"> нас в конце </w:t>
      </w:r>
      <w:r w:rsidR="001F1F50" w:rsidRPr="00635B46">
        <w:rPr>
          <w:lang w:val="ru-RU"/>
        </w:rPr>
        <w:t>сегодняшней проповеди</w:t>
      </w:r>
      <w:r w:rsidR="001F1F50">
        <w:rPr>
          <w:lang w:val="ru-RU"/>
        </w:rPr>
        <w:t xml:space="preserve">.  </w:t>
      </w:r>
      <w:r w:rsidR="00B66186">
        <w:rPr>
          <w:lang w:val="ru-RU"/>
        </w:rPr>
        <w:t>Это служит предостережением всем нам, если мы не изменим нашей позиции и не передумаем.  Предупреждение Господне таково:  «Посему говорю вам, что вы лишитесь царства Божиег</w:t>
      </w:r>
      <w:r w:rsidR="00347A0F">
        <w:rPr>
          <w:lang w:val="ru-RU"/>
        </w:rPr>
        <w:t>о и оно будет даровано тому народу, который</w:t>
      </w:r>
      <w:r w:rsidR="00B66186">
        <w:rPr>
          <w:lang w:val="ru-RU"/>
        </w:rPr>
        <w:t xml:space="preserve"> </w:t>
      </w:r>
      <w:r w:rsidR="00635B46">
        <w:rPr>
          <w:lang w:val="ru-RU"/>
        </w:rPr>
        <w:t xml:space="preserve">трудится и </w:t>
      </w:r>
      <w:r w:rsidR="00347A0F" w:rsidRPr="00635B46">
        <w:rPr>
          <w:lang w:val="ru-RU"/>
        </w:rPr>
        <w:t>создаё</w:t>
      </w:r>
      <w:r w:rsidR="00B66186" w:rsidRPr="00635B46">
        <w:rPr>
          <w:lang w:val="ru-RU"/>
        </w:rPr>
        <w:t>т плоды Его.»</w:t>
      </w:r>
      <w:r w:rsidR="00347A0F" w:rsidRPr="00635B46">
        <w:rPr>
          <w:lang w:val="ru-RU"/>
        </w:rPr>
        <w:t xml:space="preserve"> </w:t>
      </w:r>
    </w:p>
    <w:p w:rsidR="00635B46" w:rsidRDefault="00635B46" w:rsidP="003361CA">
      <w:pPr>
        <w:jc w:val="both"/>
        <w:rPr>
          <w:lang w:val="ru-RU"/>
        </w:rPr>
      </w:pPr>
    </w:p>
    <w:p w:rsidR="003361CA" w:rsidRDefault="003B392A" w:rsidP="003361CA">
      <w:pPr>
        <w:jc w:val="both"/>
        <w:rPr>
          <w:i/>
          <w:lang w:val="ru-RU"/>
        </w:rPr>
      </w:pPr>
      <w:r>
        <w:rPr>
          <w:lang w:val="ru-RU"/>
        </w:rPr>
        <w:t>Да не случится этого всего с нами из-за нашего сопротивления слову Божиему, и пусть воля Господня восторжествует в этом вопросе.  Братья и сёстры, давайте же помолимся для того, чтобы случился перелом в убеждениях у многих католиков в нашем обществе, чтобы изменилась точка зрения по обсуждаемому вопросу, и чтобы восторжествовало чувство покаяния и открытости слову Божиему.  И пусть Господь Бог опять ниспошлёт своё благословение</w:t>
      </w:r>
      <w:r w:rsidR="00376FEA">
        <w:rPr>
          <w:lang w:val="ru-RU"/>
        </w:rPr>
        <w:t xml:space="preserve"> </w:t>
      </w:r>
      <w:r>
        <w:rPr>
          <w:lang w:val="ru-RU"/>
        </w:rPr>
        <w:t xml:space="preserve">как </w:t>
      </w:r>
      <w:r w:rsidR="00376FEA">
        <w:rPr>
          <w:lang w:val="ru-RU"/>
        </w:rPr>
        <w:t>на Церковь, так и на нацию в целом.</w:t>
      </w:r>
    </w:p>
    <w:p w:rsidR="00376FEA" w:rsidRDefault="00376FEA" w:rsidP="003361CA">
      <w:pPr>
        <w:jc w:val="both"/>
        <w:rPr>
          <w:i/>
          <w:lang w:val="ru-RU"/>
        </w:rPr>
      </w:pPr>
    </w:p>
    <w:p w:rsidR="000159D0" w:rsidRPr="00E63B48" w:rsidRDefault="000159D0" w:rsidP="000159D0">
      <w:pPr>
        <w:jc w:val="center"/>
        <w:rPr>
          <w:b/>
          <w:sz w:val="28"/>
          <w:szCs w:val="28"/>
        </w:rPr>
      </w:pPr>
    </w:p>
    <w:sectPr w:rsidR="000159D0" w:rsidRPr="00E63B48" w:rsidSect="005B64DA">
      <w:pgSz w:w="12240" w:h="15840" w:code="1"/>
      <w:pgMar w:top="1134" w:right="1134" w:bottom="1134" w:left="153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1BBC" w:rsidRDefault="00001BBC">
      <w:r>
        <w:separator/>
      </w:r>
    </w:p>
  </w:endnote>
  <w:endnote w:type="continuationSeparator" w:id="0">
    <w:p w:rsidR="00001BBC" w:rsidRDefault="00001B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1BBC" w:rsidRDefault="00001BBC">
      <w:r>
        <w:separator/>
      </w:r>
    </w:p>
  </w:footnote>
  <w:footnote w:type="continuationSeparator" w:id="0">
    <w:p w:rsidR="00001BBC" w:rsidRDefault="00001B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047A364E"/>
    <w:lvl w:ilvl="0">
      <w:start w:val="1"/>
      <w:numFmt w:val="decimal"/>
      <w:pStyle w:val="ListNumber2"/>
      <w:lvlText w:val="%1.1"/>
      <w:lvlJc w:val="left"/>
      <w:pPr>
        <w:tabs>
          <w:tab w:val="num" w:pos="0"/>
        </w:tabs>
        <w:ind w:left="720" w:hanging="720"/>
      </w:pPr>
      <w:rPr>
        <w:rFonts w:ascii="Times New Roman" w:hAnsi="Times New Roman" w:hint="default"/>
        <w:b w:val="0"/>
        <w:i w:val="0"/>
        <w:sz w:val="32"/>
        <w:szCs w:val="32"/>
      </w:rPr>
    </w:lvl>
  </w:abstractNum>
  <w:abstractNum w:abstractNumId="1" w15:restartNumberingAfterBreak="0">
    <w:nsid w:val="FFFFFF88"/>
    <w:multiLevelType w:val="singleLevel"/>
    <w:tmpl w:val="721E48A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7061F74"/>
    <w:multiLevelType w:val="multilevel"/>
    <w:tmpl w:val="9DA69672"/>
    <w:lvl w:ilvl="0">
      <w:start w:val="1"/>
      <w:numFmt w:val="decimal"/>
      <w:pStyle w:val="Heading1"/>
      <w:lvlText w:val="%1.0"/>
      <w:lvlJc w:val="left"/>
      <w:pPr>
        <w:tabs>
          <w:tab w:val="num" w:pos="567"/>
        </w:tabs>
        <w:ind w:left="567" w:hanging="567"/>
      </w:pPr>
      <w:rPr>
        <w:rFonts w:ascii="Times New Roman Bold" w:hAnsi="Times New Roman Bold" w:hint="default"/>
        <w:b/>
        <w:i w:val="0"/>
        <w:color w:val="auto"/>
        <w:sz w:val="24"/>
        <w:szCs w:val="24"/>
        <w:u w:val="none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67"/>
        </w:tabs>
        <w:ind w:left="1134" w:hanging="567"/>
      </w:pPr>
      <w:rPr>
        <w:rFonts w:ascii="Times New Roman" w:hAnsi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851"/>
        </w:tabs>
        <w:ind w:left="1985" w:hanging="851"/>
      </w:pPr>
      <w:rPr>
        <w:rFonts w:ascii="Times New Roman" w:hAnsi="Times New Roman" w:hint="default"/>
        <w:b w:val="0"/>
        <w:i w:val="0"/>
        <w:color w:val="auto"/>
        <w:sz w:val="24"/>
        <w:szCs w:val="24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3119"/>
        </w:tabs>
        <w:ind w:left="3119" w:hanging="1134"/>
      </w:pPr>
      <w:rPr>
        <w:rFonts w:ascii="Times New Roman" w:hAnsi="Times New Roman" w:hint="default"/>
        <w:b w:val="0"/>
        <w:i w:val="0"/>
        <w:sz w:val="24"/>
        <w:szCs w:val="24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4394"/>
        </w:tabs>
        <w:ind w:left="4394" w:hanging="1275"/>
      </w:pPr>
      <w:rPr>
        <w:rFonts w:ascii="Times New Roman" w:hAnsi="Times New Roman" w:hint="default"/>
        <w:b w:val="0"/>
        <w:i w:val="0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3609"/>
        </w:tabs>
        <w:ind w:left="346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9"/>
        </w:tabs>
        <w:ind w:left="396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9"/>
        </w:tabs>
        <w:ind w:left="447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9"/>
        </w:tabs>
        <w:ind w:left="5049" w:hanging="1440"/>
      </w:pPr>
      <w:rPr>
        <w:rFonts w:hint="default"/>
      </w:rPr>
    </w:lvl>
  </w:abstractNum>
  <w:abstractNum w:abstractNumId="3" w15:restartNumberingAfterBreak="0">
    <w:nsid w:val="24A80564"/>
    <w:multiLevelType w:val="hybridMultilevel"/>
    <w:tmpl w:val="44D05784"/>
    <w:lvl w:ilvl="0" w:tplc="DD36E680">
      <w:start w:val="1"/>
      <w:numFmt w:val="bullet"/>
      <w:pStyle w:val="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CF18A2"/>
    <w:multiLevelType w:val="hybridMultilevel"/>
    <w:tmpl w:val="B5868632"/>
    <w:lvl w:ilvl="0" w:tplc="76B8DB4E">
      <w:start w:val="1"/>
      <w:numFmt w:val="decimal"/>
      <w:pStyle w:val="RevListRenum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A670E91"/>
    <w:multiLevelType w:val="hybridMultilevel"/>
    <w:tmpl w:val="B9A47EB6"/>
    <w:lvl w:ilvl="0" w:tplc="71B0FDD8">
      <w:start w:val="1"/>
      <w:numFmt w:val="bullet"/>
      <w:pStyle w:val="Bullet3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614ECF"/>
    <w:multiLevelType w:val="hybridMultilevel"/>
    <w:tmpl w:val="F67A4BC8"/>
    <w:lvl w:ilvl="0" w:tplc="D02E35CE">
      <w:start w:val="1"/>
      <w:numFmt w:val="bullet"/>
      <w:pStyle w:val="Bullet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025C39"/>
    <w:multiLevelType w:val="hybridMultilevel"/>
    <w:tmpl w:val="6B24CCE2"/>
    <w:lvl w:ilvl="0" w:tplc="0409000F">
      <w:start w:val="1"/>
      <w:numFmt w:val="decimal"/>
      <w:pStyle w:val="RevList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 w:val="0"/>
        <w:i w:val="0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22"/>
        </w:tabs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42"/>
        </w:tabs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62"/>
        </w:tabs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82"/>
        </w:tabs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02"/>
        </w:tabs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22"/>
        </w:tabs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42"/>
        </w:tabs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62"/>
        </w:tabs>
        <w:ind w:left="6462" w:hanging="180"/>
      </w:p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4"/>
  </w:num>
  <w:num w:numId="5">
    <w:abstractNumId w:val="7"/>
  </w:num>
  <w:num w:numId="6">
    <w:abstractNumId w:val="3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7"/>
  <w:drawingGridHorizontalSpacing w:val="142"/>
  <w:drawingGridVerticalSpacing w:val="14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9D0"/>
    <w:rsid w:val="00001BBC"/>
    <w:rsid w:val="00003427"/>
    <w:rsid w:val="000131EE"/>
    <w:rsid w:val="000159D0"/>
    <w:rsid w:val="00034275"/>
    <w:rsid w:val="00037164"/>
    <w:rsid w:val="000546D4"/>
    <w:rsid w:val="00056077"/>
    <w:rsid w:val="00061940"/>
    <w:rsid w:val="00061FA5"/>
    <w:rsid w:val="000662C3"/>
    <w:rsid w:val="00066984"/>
    <w:rsid w:val="000715E4"/>
    <w:rsid w:val="000732E7"/>
    <w:rsid w:val="00073664"/>
    <w:rsid w:val="000827C4"/>
    <w:rsid w:val="00082CCC"/>
    <w:rsid w:val="000A59FE"/>
    <w:rsid w:val="000C56D3"/>
    <w:rsid w:val="00111F28"/>
    <w:rsid w:val="00122118"/>
    <w:rsid w:val="001274F6"/>
    <w:rsid w:val="00127E1E"/>
    <w:rsid w:val="001341A3"/>
    <w:rsid w:val="0013475B"/>
    <w:rsid w:val="00135763"/>
    <w:rsid w:val="00135C88"/>
    <w:rsid w:val="00143AC9"/>
    <w:rsid w:val="00160855"/>
    <w:rsid w:val="00162806"/>
    <w:rsid w:val="00166836"/>
    <w:rsid w:val="00166A14"/>
    <w:rsid w:val="00182E55"/>
    <w:rsid w:val="001B4378"/>
    <w:rsid w:val="001C1A73"/>
    <w:rsid w:val="001D28C9"/>
    <w:rsid w:val="001F1F50"/>
    <w:rsid w:val="001F5098"/>
    <w:rsid w:val="002024E1"/>
    <w:rsid w:val="002164CC"/>
    <w:rsid w:val="002631BA"/>
    <w:rsid w:val="002A6285"/>
    <w:rsid w:val="002A772A"/>
    <w:rsid w:val="002B36BE"/>
    <w:rsid w:val="002B46EA"/>
    <w:rsid w:val="002B6A14"/>
    <w:rsid w:val="002D5569"/>
    <w:rsid w:val="002F1C87"/>
    <w:rsid w:val="00307859"/>
    <w:rsid w:val="00315F1D"/>
    <w:rsid w:val="00322921"/>
    <w:rsid w:val="00327591"/>
    <w:rsid w:val="0033417B"/>
    <w:rsid w:val="003361CA"/>
    <w:rsid w:val="003459ED"/>
    <w:rsid w:val="00347A0F"/>
    <w:rsid w:val="00355456"/>
    <w:rsid w:val="0035729F"/>
    <w:rsid w:val="00364F76"/>
    <w:rsid w:val="00367F2B"/>
    <w:rsid w:val="003727D9"/>
    <w:rsid w:val="003734A9"/>
    <w:rsid w:val="00376FEA"/>
    <w:rsid w:val="00381AFE"/>
    <w:rsid w:val="00385CB3"/>
    <w:rsid w:val="00393E6B"/>
    <w:rsid w:val="00394F40"/>
    <w:rsid w:val="00395010"/>
    <w:rsid w:val="003965E1"/>
    <w:rsid w:val="003B392A"/>
    <w:rsid w:val="003F1FDC"/>
    <w:rsid w:val="003F6D53"/>
    <w:rsid w:val="00403BD0"/>
    <w:rsid w:val="0040600B"/>
    <w:rsid w:val="004127C8"/>
    <w:rsid w:val="00415190"/>
    <w:rsid w:val="00416303"/>
    <w:rsid w:val="004272B8"/>
    <w:rsid w:val="00456E86"/>
    <w:rsid w:val="00472ADC"/>
    <w:rsid w:val="00490998"/>
    <w:rsid w:val="00493C8F"/>
    <w:rsid w:val="004B7951"/>
    <w:rsid w:val="004D282C"/>
    <w:rsid w:val="004F2D84"/>
    <w:rsid w:val="0050708C"/>
    <w:rsid w:val="00510E6A"/>
    <w:rsid w:val="00514A0B"/>
    <w:rsid w:val="00527D45"/>
    <w:rsid w:val="0054775C"/>
    <w:rsid w:val="0055235C"/>
    <w:rsid w:val="005612B2"/>
    <w:rsid w:val="005725CD"/>
    <w:rsid w:val="005777D7"/>
    <w:rsid w:val="00581618"/>
    <w:rsid w:val="00582E75"/>
    <w:rsid w:val="00597FC5"/>
    <w:rsid w:val="005A2313"/>
    <w:rsid w:val="005B64DA"/>
    <w:rsid w:val="005C2A5C"/>
    <w:rsid w:val="005C6D37"/>
    <w:rsid w:val="005D3DF7"/>
    <w:rsid w:val="005E7E47"/>
    <w:rsid w:val="005F268B"/>
    <w:rsid w:val="005F30CA"/>
    <w:rsid w:val="00606644"/>
    <w:rsid w:val="006109A5"/>
    <w:rsid w:val="00621309"/>
    <w:rsid w:val="00622C32"/>
    <w:rsid w:val="006305E9"/>
    <w:rsid w:val="00635B46"/>
    <w:rsid w:val="00641D0A"/>
    <w:rsid w:val="00642CDF"/>
    <w:rsid w:val="00655BD9"/>
    <w:rsid w:val="00656446"/>
    <w:rsid w:val="00667F52"/>
    <w:rsid w:val="00672472"/>
    <w:rsid w:val="0067378F"/>
    <w:rsid w:val="006947E1"/>
    <w:rsid w:val="006F73A6"/>
    <w:rsid w:val="0070681F"/>
    <w:rsid w:val="0072034D"/>
    <w:rsid w:val="00725983"/>
    <w:rsid w:val="00726846"/>
    <w:rsid w:val="0073742A"/>
    <w:rsid w:val="0076040A"/>
    <w:rsid w:val="00761034"/>
    <w:rsid w:val="00763038"/>
    <w:rsid w:val="007671D0"/>
    <w:rsid w:val="007918EE"/>
    <w:rsid w:val="0079368A"/>
    <w:rsid w:val="007962CC"/>
    <w:rsid w:val="007A06AF"/>
    <w:rsid w:val="007A2B9F"/>
    <w:rsid w:val="007A4151"/>
    <w:rsid w:val="007A79F5"/>
    <w:rsid w:val="007C002D"/>
    <w:rsid w:val="007C1611"/>
    <w:rsid w:val="007C56DC"/>
    <w:rsid w:val="007C6D1A"/>
    <w:rsid w:val="007D7AD2"/>
    <w:rsid w:val="007E58C8"/>
    <w:rsid w:val="008013DB"/>
    <w:rsid w:val="008151AF"/>
    <w:rsid w:val="00817730"/>
    <w:rsid w:val="008226F6"/>
    <w:rsid w:val="008259F0"/>
    <w:rsid w:val="00837085"/>
    <w:rsid w:val="008735EB"/>
    <w:rsid w:val="00873EA8"/>
    <w:rsid w:val="00874D3C"/>
    <w:rsid w:val="00875C7C"/>
    <w:rsid w:val="00884697"/>
    <w:rsid w:val="00891F6E"/>
    <w:rsid w:val="008A4123"/>
    <w:rsid w:val="008A4310"/>
    <w:rsid w:val="008B7AAD"/>
    <w:rsid w:val="008C12BD"/>
    <w:rsid w:val="008D120B"/>
    <w:rsid w:val="008E13D4"/>
    <w:rsid w:val="008E3DFB"/>
    <w:rsid w:val="008E4993"/>
    <w:rsid w:val="008F2D88"/>
    <w:rsid w:val="008F5FF3"/>
    <w:rsid w:val="00902D94"/>
    <w:rsid w:val="00914931"/>
    <w:rsid w:val="00916000"/>
    <w:rsid w:val="00942013"/>
    <w:rsid w:val="00953094"/>
    <w:rsid w:val="009542BC"/>
    <w:rsid w:val="00983C00"/>
    <w:rsid w:val="009853D8"/>
    <w:rsid w:val="009B445E"/>
    <w:rsid w:val="009B618A"/>
    <w:rsid w:val="009C69E2"/>
    <w:rsid w:val="009D0F1F"/>
    <w:rsid w:val="009D3362"/>
    <w:rsid w:val="009E7666"/>
    <w:rsid w:val="009F2015"/>
    <w:rsid w:val="009F3625"/>
    <w:rsid w:val="009F4349"/>
    <w:rsid w:val="00A01EB7"/>
    <w:rsid w:val="00A06D3D"/>
    <w:rsid w:val="00A279CD"/>
    <w:rsid w:val="00A31B34"/>
    <w:rsid w:val="00A32078"/>
    <w:rsid w:val="00A33CB1"/>
    <w:rsid w:val="00A34BA1"/>
    <w:rsid w:val="00A452D2"/>
    <w:rsid w:val="00A458A3"/>
    <w:rsid w:val="00A50871"/>
    <w:rsid w:val="00A55CE0"/>
    <w:rsid w:val="00A720E4"/>
    <w:rsid w:val="00A83FE2"/>
    <w:rsid w:val="00AA6B05"/>
    <w:rsid w:val="00AA779D"/>
    <w:rsid w:val="00AB5350"/>
    <w:rsid w:val="00AB7DC9"/>
    <w:rsid w:val="00AC07E6"/>
    <w:rsid w:val="00AC2017"/>
    <w:rsid w:val="00AC3186"/>
    <w:rsid w:val="00AC3493"/>
    <w:rsid w:val="00AD062C"/>
    <w:rsid w:val="00AF6692"/>
    <w:rsid w:val="00B05F4D"/>
    <w:rsid w:val="00B162AF"/>
    <w:rsid w:val="00B36BE0"/>
    <w:rsid w:val="00B45802"/>
    <w:rsid w:val="00B45EA0"/>
    <w:rsid w:val="00B6006D"/>
    <w:rsid w:val="00B61C26"/>
    <w:rsid w:val="00B65E76"/>
    <w:rsid w:val="00B66186"/>
    <w:rsid w:val="00B67A44"/>
    <w:rsid w:val="00B7670A"/>
    <w:rsid w:val="00B80F6B"/>
    <w:rsid w:val="00BB0030"/>
    <w:rsid w:val="00BB3054"/>
    <w:rsid w:val="00BB3E02"/>
    <w:rsid w:val="00BB45A1"/>
    <w:rsid w:val="00BD00BD"/>
    <w:rsid w:val="00BE530A"/>
    <w:rsid w:val="00BF7A4A"/>
    <w:rsid w:val="00C003F0"/>
    <w:rsid w:val="00C078C6"/>
    <w:rsid w:val="00C34B8D"/>
    <w:rsid w:val="00C458E6"/>
    <w:rsid w:val="00C45AD1"/>
    <w:rsid w:val="00C509A0"/>
    <w:rsid w:val="00C60F11"/>
    <w:rsid w:val="00C6381B"/>
    <w:rsid w:val="00C70594"/>
    <w:rsid w:val="00C710F1"/>
    <w:rsid w:val="00C76588"/>
    <w:rsid w:val="00C84EF2"/>
    <w:rsid w:val="00C87F04"/>
    <w:rsid w:val="00C93BB4"/>
    <w:rsid w:val="00C94617"/>
    <w:rsid w:val="00CA69B9"/>
    <w:rsid w:val="00CB1BE9"/>
    <w:rsid w:val="00CC1DC7"/>
    <w:rsid w:val="00CD0993"/>
    <w:rsid w:val="00D11663"/>
    <w:rsid w:val="00D4514E"/>
    <w:rsid w:val="00D538BC"/>
    <w:rsid w:val="00D541A6"/>
    <w:rsid w:val="00D63A16"/>
    <w:rsid w:val="00D64386"/>
    <w:rsid w:val="00D76EC7"/>
    <w:rsid w:val="00D84703"/>
    <w:rsid w:val="00D9059D"/>
    <w:rsid w:val="00D9231F"/>
    <w:rsid w:val="00D94F26"/>
    <w:rsid w:val="00DA5A20"/>
    <w:rsid w:val="00DB0920"/>
    <w:rsid w:val="00DC1E3D"/>
    <w:rsid w:val="00DC3CA3"/>
    <w:rsid w:val="00DC58F8"/>
    <w:rsid w:val="00DC607C"/>
    <w:rsid w:val="00DD5A18"/>
    <w:rsid w:val="00E25C6C"/>
    <w:rsid w:val="00E271FA"/>
    <w:rsid w:val="00E53EB4"/>
    <w:rsid w:val="00E63B48"/>
    <w:rsid w:val="00E64273"/>
    <w:rsid w:val="00E727E2"/>
    <w:rsid w:val="00E82752"/>
    <w:rsid w:val="00EB6601"/>
    <w:rsid w:val="00ED6F12"/>
    <w:rsid w:val="00EF45EA"/>
    <w:rsid w:val="00F02ED4"/>
    <w:rsid w:val="00F114C0"/>
    <w:rsid w:val="00F175BF"/>
    <w:rsid w:val="00F226EC"/>
    <w:rsid w:val="00F2514A"/>
    <w:rsid w:val="00F4662D"/>
    <w:rsid w:val="00F615B4"/>
    <w:rsid w:val="00F63544"/>
    <w:rsid w:val="00F71DEB"/>
    <w:rsid w:val="00F9111A"/>
    <w:rsid w:val="00FA3694"/>
    <w:rsid w:val="00FA3D16"/>
    <w:rsid w:val="00FA760B"/>
    <w:rsid w:val="00FD39A0"/>
    <w:rsid w:val="00FE6069"/>
    <w:rsid w:val="00FF1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930AFB-163D-43DF-BB3A-1F3DB2380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3694"/>
    <w:rPr>
      <w:sz w:val="24"/>
      <w:szCs w:val="24"/>
    </w:rPr>
  </w:style>
  <w:style w:type="paragraph" w:styleId="Heading1">
    <w:name w:val="heading 1"/>
    <w:basedOn w:val="Normal"/>
    <w:next w:val="Heading2"/>
    <w:qFormat/>
    <w:rsid w:val="008E3DFB"/>
    <w:pPr>
      <w:keepNext/>
      <w:numPr>
        <w:numId w:val="8"/>
      </w:numPr>
      <w:spacing w:after="120"/>
      <w:outlineLvl w:val="0"/>
    </w:pPr>
    <w:rPr>
      <w:rFonts w:ascii="Times New Roman Bold" w:hAnsi="Times New Roman Bold" w:cs="Arial"/>
      <w:b/>
      <w:bCs/>
      <w:kern w:val="32"/>
    </w:rPr>
  </w:style>
  <w:style w:type="paragraph" w:styleId="Heading2">
    <w:name w:val="heading 2"/>
    <w:basedOn w:val="Normal"/>
    <w:qFormat/>
    <w:rsid w:val="00B67A44"/>
    <w:pPr>
      <w:widowControl w:val="0"/>
      <w:numPr>
        <w:ilvl w:val="1"/>
        <w:numId w:val="8"/>
      </w:numPr>
      <w:tabs>
        <w:tab w:val="clear" w:pos="567"/>
        <w:tab w:val="num" w:pos="1136"/>
      </w:tabs>
      <w:spacing w:after="120"/>
      <w:outlineLvl w:val="1"/>
    </w:pPr>
    <w:rPr>
      <w:rFonts w:cs="Arial"/>
      <w:bCs/>
      <w:iCs/>
    </w:rPr>
  </w:style>
  <w:style w:type="paragraph" w:styleId="Heading3">
    <w:name w:val="heading 3"/>
    <w:basedOn w:val="Normal"/>
    <w:qFormat/>
    <w:rsid w:val="008E3DFB"/>
    <w:pPr>
      <w:widowControl w:val="0"/>
      <w:numPr>
        <w:ilvl w:val="2"/>
        <w:numId w:val="8"/>
      </w:numPr>
      <w:tabs>
        <w:tab w:val="left" w:pos="1988"/>
      </w:tabs>
      <w:outlineLvl w:val="2"/>
    </w:pPr>
  </w:style>
  <w:style w:type="paragraph" w:styleId="Heading4">
    <w:name w:val="heading 4"/>
    <w:basedOn w:val="Heading3"/>
    <w:qFormat/>
    <w:rsid w:val="008E3DFB"/>
    <w:pPr>
      <w:numPr>
        <w:ilvl w:val="3"/>
      </w:numPr>
      <w:tabs>
        <w:tab w:val="clear" w:pos="1988"/>
      </w:tabs>
      <w:outlineLvl w:val="3"/>
    </w:pPr>
  </w:style>
  <w:style w:type="paragraph" w:styleId="Heading5">
    <w:name w:val="heading 5"/>
    <w:basedOn w:val="Heading4"/>
    <w:qFormat/>
    <w:rsid w:val="008E3DFB"/>
    <w:pPr>
      <w:numPr>
        <w:ilvl w:val="4"/>
      </w:num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1">
    <w:name w:val="Body Text 1"/>
    <w:basedOn w:val="Normal"/>
    <w:link w:val="BodyText1Char"/>
    <w:rsid w:val="0033417B"/>
    <w:pPr>
      <w:widowControl w:val="0"/>
      <w:tabs>
        <w:tab w:val="left" w:pos="568"/>
      </w:tabs>
      <w:spacing w:after="120"/>
      <w:ind w:left="567"/>
    </w:pPr>
  </w:style>
  <w:style w:type="paragraph" w:customStyle="1" w:styleId="Bullet1">
    <w:name w:val="Bullet 1"/>
    <w:basedOn w:val="Normal"/>
    <w:rsid w:val="0033417B"/>
    <w:pPr>
      <w:widowControl w:val="0"/>
      <w:numPr>
        <w:numId w:val="2"/>
      </w:numPr>
      <w:tabs>
        <w:tab w:val="clear" w:pos="720"/>
        <w:tab w:val="left" w:pos="1136"/>
      </w:tabs>
      <w:spacing w:after="60"/>
      <w:ind w:left="1134" w:hanging="414"/>
    </w:pPr>
  </w:style>
  <w:style w:type="paragraph" w:styleId="BodyText2">
    <w:name w:val="Body Text 2"/>
    <w:basedOn w:val="Normal"/>
    <w:rsid w:val="0033417B"/>
    <w:pPr>
      <w:widowControl w:val="0"/>
      <w:spacing w:after="120"/>
      <w:ind w:left="1134"/>
    </w:pPr>
  </w:style>
  <w:style w:type="paragraph" w:customStyle="1" w:styleId="Bullet2">
    <w:name w:val="Bullet 2"/>
    <w:basedOn w:val="Normal"/>
    <w:rsid w:val="0033417B"/>
    <w:pPr>
      <w:widowControl w:val="0"/>
      <w:numPr>
        <w:numId w:val="6"/>
      </w:numPr>
      <w:tabs>
        <w:tab w:val="clear" w:pos="720"/>
        <w:tab w:val="left" w:pos="1701"/>
      </w:tabs>
      <w:spacing w:after="60"/>
      <w:ind w:left="1695" w:hanging="435"/>
    </w:pPr>
  </w:style>
  <w:style w:type="paragraph" w:styleId="BodyText3">
    <w:name w:val="Body Text 3"/>
    <w:basedOn w:val="Normal"/>
    <w:rsid w:val="0033417B"/>
    <w:pPr>
      <w:widowControl w:val="0"/>
      <w:tabs>
        <w:tab w:val="left" w:pos="1988"/>
      </w:tabs>
      <w:spacing w:after="120"/>
      <w:ind w:left="1990"/>
    </w:pPr>
  </w:style>
  <w:style w:type="paragraph" w:customStyle="1" w:styleId="Bullet3">
    <w:name w:val="Bullet 3"/>
    <w:basedOn w:val="Bullet2"/>
    <w:rsid w:val="0033417B"/>
    <w:pPr>
      <w:numPr>
        <w:numId w:val="7"/>
      </w:numPr>
      <w:tabs>
        <w:tab w:val="clear" w:pos="720"/>
        <w:tab w:val="clear" w:pos="1701"/>
        <w:tab w:val="left" w:pos="-1846"/>
        <w:tab w:val="num" w:pos="2556"/>
      </w:tabs>
      <w:ind w:left="2556" w:hanging="426"/>
    </w:pPr>
  </w:style>
  <w:style w:type="paragraph" w:customStyle="1" w:styleId="BodyText4">
    <w:name w:val="Body Text 4"/>
    <w:basedOn w:val="BodyText3"/>
    <w:rsid w:val="0033417B"/>
    <w:pPr>
      <w:tabs>
        <w:tab w:val="clear" w:pos="1988"/>
        <w:tab w:val="left" w:pos="3124"/>
      </w:tabs>
      <w:ind w:left="3124"/>
    </w:pPr>
  </w:style>
  <w:style w:type="paragraph" w:customStyle="1" w:styleId="Bullet4">
    <w:name w:val="Bullet 4"/>
    <w:basedOn w:val="Bullet3"/>
    <w:rsid w:val="0033417B"/>
    <w:pPr>
      <w:tabs>
        <w:tab w:val="clear" w:pos="2556"/>
        <w:tab w:val="num" w:pos="3692"/>
      </w:tabs>
      <w:ind w:left="3685" w:hanging="425"/>
    </w:pPr>
  </w:style>
  <w:style w:type="paragraph" w:customStyle="1" w:styleId="BodyText5">
    <w:name w:val="Body Text 5"/>
    <w:basedOn w:val="BodyText4"/>
    <w:rsid w:val="0033417B"/>
    <w:pPr>
      <w:tabs>
        <w:tab w:val="clear" w:pos="3124"/>
        <w:tab w:val="left" w:pos="4402"/>
      </w:tabs>
      <w:ind w:left="4402"/>
    </w:pPr>
  </w:style>
  <w:style w:type="paragraph" w:customStyle="1" w:styleId="Bullet5">
    <w:name w:val="Bullet 5"/>
    <w:basedOn w:val="Bullet4"/>
    <w:rsid w:val="0033417B"/>
    <w:pPr>
      <w:tabs>
        <w:tab w:val="clear" w:pos="3692"/>
        <w:tab w:val="num" w:pos="4970"/>
      </w:tabs>
      <w:ind w:left="4967" w:hanging="423"/>
    </w:pPr>
  </w:style>
  <w:style w:type="paragraph" w:styleId="Header">
    <w:name w:val="header"/>
    <w:basedOn w:val="Normal"/>
    <w:rsid w:val="0060664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06644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6066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606644"/>
    <w:rPr>
      <w:color w:val="0000FF"/>
      <w:u w:val="single"/>
    </w:rPr>
  </w:style>
  <w:style w:type="paragraph" w:styleId="BalloonText">
    <w:name w:val="Balloon Text"/>
    <w:basedOn w:val="Normal"/>
    <w:semiHidden/>
    <w:rsid w:val="00BB45A1"/>
    <w:rPr>
      <w:rFonts w:ascii="Tahoma" w:hAnsi="Tahoma" w:cs="Tahoma"/>
      <w:sz w:val="16"/>
      <w:szCs w:val="16"/>
    </w:rPr>
  </w:style>
  <w:style w:type="character" w:customStyle="1" w:styleId="BodyText1Char">
    <w:name w:val="Body Text 1 Char"/>
    <w:link w:val="BodyText1"/>
    <w:rsid w:val="0033417B"/>
    <w:rPr>
      <w:rFonts w:eastAsia="MS Mincho"/>
      <w:sz w:val="24"/>
      <w:szCs w:val="24"/>
      <w:lang w:val="en-US" w:eastAsia="ja-JP" w:bidi="ar-SA"/>
    </w:rPr>
  </w:style>
  <w:style w:type="paragraph" w:styleId="BodyText">
    <w:name w:val="Body Text"/>
    <w:basedOn w:val="Heading2"/>
    <w:rsid w:val="005612B2"/>
    <w:pPr>
      <w:numPr>
        <w:ilvl w:val="0"/>
        <w:numId w:val="0"/>
      </w:numPr>
    </w:pPr>
  </w:style>
  <w:style w:type="paragraph" w:customStyle="1" w:styleId="BodyTextBold">
    <w:name w:val="Body Text Bold"/>
    <w:basedOn w:val="Heading2"/>
    <w:rsid w:val="005612B2"/>
    <w:pPr>
      <w:numPr>
        <w:ilvl w:val="0"/>
        <w:numId w:val="0"/>
      </w:numPr>
    </w:pPr>
    <w:rPr>
      <w:b/>
    </w:rPr>
  </w:style>
  <w:style w:type="paragraph" w:styleId="TOC2">
    <w:name w:val="toc 2"/>
    <w:basedOn w:val="Normal"/>
    <w:next w:val="Normal"/>
    <w:rsid w:val="008226F6"/>
    <w:pPr>
      <w:tabs>
        <w:tab w:val="left" w:pos="1136"/>
        <w:tab w:val="left" w:leader="dot" w:pos="9214"/>
      </w:tabs>
      <w:ind w:left="1136" w:hanging="568"/>
    </w:pPr>
    <w:rPr>
      <w:noProof/>
    </w:rPr>
  </w:style>
  <w:style w:type="paragraph" w:styleId="TOC1">
    <w:name w:val="toc 1"/>
    <w:basedOn w:val="Normal"/>
    <w:next w:val="Normal"/>
    <w:rsid w:val="008226F6"/>
    <w:pPr>
      <w:tabs>
        <w:tab w:val="left" w:pos="568"/>
        <w:tab w:val="left" w:leader="dot" w:pos="9214"/>
      </w:tabs>
    </w:pPr>
    <w:rPr>
      <w:b/>
      <w:noProof/>
    </w:rPr>
  </w:style>
  <w:style w:type="paragraph" w:styleId="ListNumber">
    <w:name w:val="List Number"/>
    <w:basedOn w:val="Normal"/>
    <w:rsid w:val="008C12BD"/>
    <w:pPr>
      <w:numPr>
        <w:numId w:val="1"/>
      </w:numPr>
    </w:pPr>
  </w:style>
  <w:style w:type="paragraph" w:styleId="ListNumber2">
    <w:name w:val="List Number 2"/>
    <w:basedOn w:val="Normal"/>
    <w:rsid w:val="00456E86"/>
    <w:pPr>
      <w:numPr>
        <w:numId w:val="3"/>
      </w:numPr>
    </w:pPr>
  </w:style>
  <w:style w:type="paragraph" w:customStyle="1" w:styleId="RevList1">
    <w:name w:val="Rev List 1"/>
    <w:basedOn w:val="BodyText1"/>
    <w:rsid w:val="0067378F"/>
    <w:pPr>
      <w:tabs>
        <w:tab w:val="clear" w:pos="568"/>
        <w:tab w:val="left" w:pos="-1988"/>
      </w:tabs>
      <w:spacing w:after="0"/>
      <w:ind w:left="0"/>
    </w:pPr>
    <w:rPr>
      <w:sz w:val="16"/>
      <w:szCs w:val="16"/>
    </w:rPr>
  </w:style>
  <w:style w:type="paragraph" w:customStyle="1" w:styleId="RevListRenum">
    <w:name w:val="Rev List Renum"/>
    <w:basedOn w:val="RevList"/>
    <w:rsid w:val="00BE530A"/>
    <w:pPr>
      <w:numPr>
        <w:numId w:val="4"/>
      </w:numPr>
    </w:pPr>
  </w:style>
  <w:style w:type="paragraph" w:customStyle="1" w:styleId="RevList">
    <w:name w:val="Rev List"/>
    <w:basedOn w:val="BodyText1"/>
    <w:rsid w:val="00BE530A"/>
    <w:pPr>
      <w:numPr>
        <w:numId w:val="5"/>
      </w:numPr>
      <w:tabs>
        <w:tab w:val="clear" w:pos="568"/>
        <w:tab w:val="left" w:pos="-1988"/>
      </w:tabs>
      <w:spacing w:after="0"/>
    </w:pPr>
    <w:rPr>
      <w:sz w:val="16"/>
      <w:szCs w:val="16"/>
    </w:rPr>
  </w:style>
  <w:style w:type="paragraph" w:styleId="TOC3">
    <w:name w:val="toc 3"/>
    <w:basedOn w:val="Normal"/>
    <w:next w:val="Normal"/>
    <w:autoRedefine/>
    <w:semiHidden/>
    <w:rsid w:val="008226F6"/>
    <w:pPr>
      <w:tabs>
        <w:tab w:val="left" w:pos="1985"/>
        <w:tab w:val="left" w:leader="dot" w:pos="9214"/>
      </w:tabs>
      <w:ind w:left="480"/>
    </w:pPr>
  </w:style>
  <w:style w:type="paragraph" w:customStyle="1" w:styleId="StyleBodyText3Underline">
    <w:name w:val="Style Body Text 3 + Underline"/>
    <w:basedOn w:val="BodyText3"/>
    <w:rsid w:val="002B36BE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739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2650</Words>
  <Characters>15111</Characters>
  <Application>Microsoft Office Word</Application>
  <DocSecurity>0</DocSecurity>
  <Lines>125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</vt:lpstr>
    </vt:vector>
  </TitlesOfParts>
  <Company/>
  <LinksUpToDate>false</LinksUpToDate>
  <CharactersWithSpaces>17726</CharactersWithSpaces>
  <SharedDoc>false</SharedDoc>
  <HLinks>
    <vt:vector size="6" baseType="variant">
      <vt:variant>
        <vt:i4>1245220</vt:i4>
      </vt:variant>
      <vt:variant>
        <vt:i4>0</vt:i4>
      </vt:variant>
      <vt:variant>
        <vt:i4>0</vt:i4>
      </vt:variant>
      <vt:variant>
        <vt:i4>5</vt:i4>
      </vt:variant>
      <vt:variant>
        <vt:lpwstr>mailto:bgmurphy@cox.net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</dc:title>
  <dc:subject>XX-001-00</dc:subject>
  <dc:creator>Steve Balyakin</dc:creator>
  <cp:keywords/>
  <dc:description/>
  <cp:lastModifiedBy>bgjm</cp:lastModifiedBy>
  <cp:revision>2</cp:revision>
  <cp:lastPrinted>2003-07-23T00:14:00Z</cp:lastPrinted>
  <dcterms:created xsi:type="dcterms:W3CDTF">2017-05-07T21:45:00Z</dcterms:created>
  <dcterms:modified xsi:type="dcterms:W3CDTF">2017-05-07T21:45:00Z</dcterms:modified>
</cp:coreProperties>
</file>